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D819" w14:textId="77777777" w:rsidR="008B1DA7" w:rsidRPr="000C263E" w:rsidRDefault="008B1DA7" w:rsidP="008B1DA7">
      <w:pPr>
        <w:spacing w:after="0"/>
        <w:jc w:val="center"/>
        <w:rPr>
          <w:b/>
        </w:rPr>
      </w:pPr>
      <w:r w:rsidRPr="000C263E">
        <w:rPr>
          <w:b/>
        </w:rPr>
        <w:t xml:space="preserve">Правила проведения акции </w:t>
      </w:r>
    </w:p>
    <w:p w14:paraId="5F3E3449" w14:textId="5353F6EA" w:rsidR="008B1DA7" w:rsidRPr="000C263E" w:rsidRDefault="008B1DA7" w:rsidP="008B1DA7">
      <w:pPr>
        <w:spacing w:after="0"/>
        <w:jc w:val="center"/>
        <w:rPr>
          <w:b/>
        </w:rPr>
      </w:pPr>
      <w:r w:rsidRPr="000C263E">
        <w:rPr>
          <w:b/>
        </w:rPr>
        <w:t>«</w:t>
      </w:r>
      <w:r w:rsidR="00E9790E" w:rsidRPr="000C263E">
        <w:rPr>
          <w:b/>
          <w:lang w:val="en-US"/>
        </w:rPr>
        <w:t>Toyota</w:t>
      </w:r>
      <w:r w:rsidR="00E9790E" w:rsidRPr="000C263E">
        <w:rPr>
          <w:b/>
        </w:rPr>
        <w:t xml:space="preserve"> на Пикник</w:t>
      </w:r>
      <w:r w:rsidR="00DD0EB4" w:rsidRPr="000C263E">
        <w:rPr>
          <w:b/>
        </w:rPr>
        <w:t>е</w:t>
      </w:r>
      <w:r w:rsidR="00E9790E" w:rsidRPr="000C263E">
        <w:rPr>
          <w:b/>
        </w:rPr>
        <w:t xml:space="preserve"> Афиши</w:t>
      </w:r>
      <w:r w:rsidRPr="000C263E">
        <w:rPr>
          <w:b/>
        </w:rPr>
        <w:t>»</w:t>
      </w:r>
    </w:p>
    <w:p w14:paraId="7068C270" w14:textId="77777777" w:rsidR="008B1DA7" w:rsidRPr="000C263E" w:rsidRDefault="008B1DA7" w:rsidP="008B1DA7">
      <w:pPr>
        <w:spacing w:after="0"/>
        <w:jc w:val="center"/>
        <w:rPr>
          <w:b/>
        </w:rPr>
      </w:pPr>
      <w:r w:rsidRPr="000C263E">
        <w:rPr>
          <w:b/>
        </w:rPr>
        <w:t>(далее – Правила)</w:t>
      </w:r>
    </w:p>
    <w:p w14:paraId="7DF82E6E" w14:textId="77777777" w:rsidR="008B1DA7" w:rsidRPr="000C263E" w:rsidRDefault="008B1DA7" w:rsidP="008B1DA7">
      <w:pPr>
        <w:spacing w:after="0"/>
        <w:jc w:val="center"/>
      </w:pPr>
    </w:p>
    <w:p w14:paraId="351A39F5" w14:textId="77777777" w:rsidR="008B1DA7" w:rsidRPr="000C263E" w:rsidRDefault="008B1DA7" w:rsidP="008B1DA7">
      <w:pPr>
        <w:pStyle w:val="a3"/>
        <w:numPr>
          <w:ilvl w:val="0"/>
          <w:numId w:val="1"/>
        </w:numPr>
        <w:jc w:val="center"/>
        <w:rPr>
          <w:b/>
        </w:rPr>
      </w:pPr>
      <w:r w:rsidRPr="000C263E">
        <w:rPr>
          <w:b/>
        </w:rPr>
        <w:t>Общие положения и определения</w:t>
      </w:r>
    </w:p>
    <w:p w14:paraId="4A2E398E" w14:textId="182454D6" w:rsidR="008B1DA7" w:rsidRPr="000C263E" w:rsidRDefault="008B1DA7" w:rsidP="008B1DA7">
      <w:pPr>
        <w:pStyle w:val="a3"/>
        <w:numPr>
          <w:ilvl w:val="1"/>
          <w:numId w:val="2"/>
        </w:numPr>
        <w:ind w:left="567" w:hanging="567"/>
        <w:jc w:val="both"/>
      </w:pPr>
      <w:r w:rsidRPr="000C263E">
        <w:rPr>
          <w:b/>
        </w:rPr>
        <w:t>Акция</w:t>
      </w:r>
      <w:r w:rsidRPr="000C263E">
        <w:t xml:space="preserve"> – мероприятие под условным наименованием «</w:t>
      </w:r>
      <w:r w:rsidR="00DD0EB4" w:rsidRPr="000C263E">
        <w:rPr>
          <w:lang w:val="en-US"/>
        </w:rPr>
        <w:t>Toyota</w:t>
      </w:r>
      <w:r w:rsidR="00DD0EB4" w:rsidRPr="000C263E">
        <w:t xml:space="preserve"> на Пикнике Афиши</w:t>
      </w:r>
      <w:r w:rsidRPr="000C263E">
        <w:t>», проводимое в соответствии с настоящими Правилами.</w:t>
      </w:r>
    </w:p>
    <w:p w14:paraId="6A62D659" w14:textId="77777777" w:rsidR="008B1DA7" w:rsidRPr="000C263E" w:rsidRDefault="008B1DA7" w:rsidP="008B1DA7">
      <w:pPr>
        <w:pStyle w:val="a3"/>
        <w:numPr>
          <w:ilvl w:val="1"/>
          <w:numId w:val="2"/>
        </w:numPr>
        <w:ind w:left="567" w:hanging="567"/>
        <w:jc w:val="both"/>
      </w:pPr>
      <w:r w:rsidRPr="000C263E">
        <w:rPr>
          <w:b/>
        </w:rPr>
        <w:t>Цель акции</w:t>
      </w:r>
      <w:r w:rsidRPr="000C263E">
        <w:t xml:space="preserve"> - увеличение уровня лояльности клиентов и потенциальных клиентов ООО «Тойота Мотор», а также повышение уровня информированности указанных лиц о продукции и деятельности компании ООО «Тойота Мотор».</w:t>
      </w:r>
    </w:p>
    <w:p w14:paraId="6CC60565" w14:textId="111E06A8" w:rsidR="008B1DA7" w:rsidRPr="000C263E" w:rsidRDefault="008B1DA7" w:rsidP="008B1DA7">
      <w:pPr>
        <w:pStyle w:val="a3"/>
        <w:numPr>
          <w:ilvl w:val="1"/>
          <w:numId w:val="2"/>
        </w:numPr>
        <w:ind w:left="567" w:hanging="567"/>
        <w:jc w:val="both"/>
      </w:pPr>
      <w:r w:rsidRPr="000C263E">
        <w:rPr>
          <w:b/>
        </w:rPr>
        <w:t>Описание Акции</w:t>
      </w:r>
      <w:r w:rsidRPr="000C263E">
        <w:t xml:space="preserve"> – </w:t>
      </w:r>
      <w:r w:rsidR="00DD0EB4" w:rsidRPr="000C263E">
        <w:t>Тойота на Пикнике Афиши</w:t>
      </w:r>
      <w:r w:rsidRPr="000C263E">
        <w:t>.</w:t>
      </w:r>
    </w:p>
    <w:p w14:paraId="03C9F792" w14:textId="77777777" w:rsidR="008B1DA7" w:rsidRPr="000C263E" w:rsidRDefault="008B1DA7" w:rsidP="008B1DA7">
      <w:pPr>
        <w:pStyle w:val="a3"/>
        <w:ind w:left="567"/>
        <w:jc w:val="both"/>
      </w:pPr>
      <w:r w:rsidRPr="000C263E">
        <w:t>Действия участников Акции не требуют выполнения каких-либо работ, либо достижения иных результатов, не основаны на риске, не являются лотереей, не требуют каких-либо финансовых вложений, либо приобретения какой-либо продукции (услуг), а участие является бесплатным для всех Участников Акции. Таким образом, Акция не является:</w:t>
      </w:r>
    </w:p>
    <w:p w14:paraId="762B4386" w14:textId="77777777" w:rsidR="008B1DA7" w:rsidRPr="000C263E" w:rsidRDefault="008B1DA7" w:rsidP="008B1DA7">
      <w:pPr>
        <w:pStyle w:val="a3"/>
        <w:numPr>
          <w:ilvl w:val="2"/>
          <w:numId w:val="3"/>
        </w:numPr>
        <w:ind w:left="851" w:firstLine="0"/>
        <w:jc w:val="both"/>
      </w:pPr>
      <w:r w:rsidRPr="000C263E">
        <w:t>Публичным конкурсом по смыслу главы 57 Гражданского кодекса РФ;</w:t>
      </w:r>
    </w:p>
    <w:p w14:paraId="74CA6150" w14:textId="77777777" w:rsidR="008B1DA7" w:rsidRPr="000C263E" w:rsidRDefault="008B1DA7" w:rsidP="008B1DA7">
      <w:pPr>
        <w:pStyle w:val="a3"/>
        <w:numPr>
          <w:ilvl w:val="2"/>
          <w:numId w:val="3"/>
        </w:numPr>
        <w:spacing w:after="0"/>
        <w:ind w:left="851" w:firstLine="0"/>
        <w:jc w:val="both"/>
      </w:pPr>
      <w:r w:rsidRPr="000C263E">
        <w:t>Лотерей по смыслу Федерального закона от 11.11.2003 № 138-ФЗ «О лотереях».</w:t>
      </w:r>
    </w:p>
    <w:p w14:paraId="13044129" w14:textId="77777777" w:rsidR="008B1DA7" w:rsidRPr="000C263E" w:rsidRDefault="008B1DA7" w:rsidP="008B1DA7">
      <w:pPr>
        <w:tabs>
          <w:tab w:val="left" w:pos="1134"/>
        </w:tabs>
        <w:spacing w:after="0"/>
        <w:ind w:left="567"/>
        <w:jc w:val="both"/>
      </w:pPr>
      <w:r w:rsidRPr="000C263E">
        <w:t>Организатор Акции настоящим публично обещает выдать Призы Участникам Акции, которые выполнят установленные Правилами действия, и будут признаны Победителями Акции, в соответствии настоящими Правилами.</w:t>
      </w:r>
    </w:p>
    <w:p w14:paraId="27C2CD3C" w14:textId="77777777" w:rsidR="008E4A2E" w:rsidRPr="000C263E" w:rsidRDefault="008B1DA7" w:rsidP="008E4A2E">
      <w:pPr>
        <w:pStyle w:val="a3"/>
        <w:numPr>
          <w:ilvl w:val="1"/>
          <w:numId w:val="2"/>
        </w:numPr>
        <w:spacing w:after="0"/>
        <w:ind w:left="567" w:hanging="567"/>
        <w:jc w:val="both"/>
      </w:pPr>
      <w:r w:rsidRPr="000C263E">
        <w:rPr>
          <w:b/>
        </w:rPr>
        <w:t>Территория проведения Акции</w:t>
      </w:r>
      <w:r w:rsidRPr="000C263E">
        <w:t xml:space="preserve"> – Российская Федерация.</w:t>
      </w:r>
    </w:p>
    <w:p w14:paraId="51376E13" w14:textId="034FB186" w:rsidR="008B1DA7" w:rsidRPr="000C263E" w:rsidRDefault="008B1DA7" w:rsidP="008E4A2E">
      <w:pPr>
        <w:pStyle w:val="a3"/>
        <w:numPr>
          <w:ilvl w:val="1"/>
          <w:numId w:val="2"/>
        </w:numPr>
        <w:spacing w:after="0"/>
        <w:ind w:left="567" w:hanging="567"/>
        <w:jc w:val="both"/>
      </w:pPr>
      <w:r w:rsidRPr="000C263E">
        <w:rPr>
          <w:b/>
        </w:rPr>
        <w:t>Организатор Акции</w:t>
      </w:r>
      <w:r w:rsidRPr="000C263E">
        <w:t xml:space="preserve"> – Общество с ограниченной ответственностью «</w:t>
      </w:r>
      <w:r w:rsidR="00003A8B" w:rsidRPr="000C263E">
        <w:t xml:space="preserve">Ви а ин </w:t>
      </w:r>
      <w:proofErr w:type="spellStart"/>
      <w:r w:rsidR="00003A8B" w:rsidRPr="000C263E">
        <w:t>спортс</w:t>
      </w:r>
      <w:proofErr w:type="spellEnd"/>
      <w:r w:rsidRPr="000C263E">
        <w:t xml:space="preserve">», расположенное по адресу: </w:t>
      </w:r>
      <w:r w:rsidR="00003A8B" w:rsidRPr="000C263E">
        <w:rPr>
          <w:rFonts w:cs="Times New Roman"/>
        </w:rPr>
        <w:t>190005, Санкт-Петербург, наб. Обводного канала, д. 118А, лит. Х, пом. 3Н, оф. 96</w:t>
      </w:r>
      <w:r w:rsidRPr="000C263E">
        <w:t xml:space="preserve">, ОГРН: </w:t>
      </w:r>
      <w:r w:rsidR="00CF1FF9" w:rsidRPr="000C263E">
        <w:rPr>
          <w:rFonts w:cs="Times New Roman"/>
        </w:rPr>
        <w:t>1127847568903</w:t>
      </w:r>
      <w:r w:rsidRPr="000C263E">
        <w:t xml:space="preserve">, ИНН: </w:t>
      </w:r>
      <w:r w:rsidR="00CF1FF9" w:rsidRPr="000C263E">
        <w:rPr>
          <w:rFonts w:eastAsia="Times New Roman" w:cs="Times New Roman"/>
          <w:color w:val="000000"/>
        </w:rPr>
        <w:t>7840478846</w:t>
      </w:r>
      <w:r w:rsidRPr="000C263E">
        <w:t xml:space="preserve">, </w:t>
      </w:r>
      <w:bookmarkStart w:id="0" w:name="_Hlk14797015"/>
      <w:r w:rsidRPr="000C263E">
        <w:t xml:space="preserve">электронная почта: </w:t>
      </w:r>
      <w:bookmarkEnd w:id="0"/>
      <w:r w:rsidR="00CF1FF9" w:rsidRPr="000C263E">
        <w:t>office@weareinsports.ru</w:t>
      </w:r>
      <w:r w:rsidRPr="000C263E">
        <w:t>, действующий от имени и в интересах Клиента</w:t>
      </w:r>
    </w:p>
    <w:p w14:paraId="5686BB79" w14:textId="78892E6C" w:rsidR="008B1DA7" w:rsidRPr="000C263E" w:rsidRDefault="008B1DA7" w:rsidP="008B1DA7">
      <w:pPr>
        <w:pStyle w:val="a3"/>
        <w:numPr>
          <w:ilvl w:val="1"/>
          <w:numId w:val="2"/>
        </w:numPr>
        <w:ind w:left="567" w:hanging="567"/>
        <w:jc w:val="both"/>
      </w:pPr>
      <w:r w:rsidRPr="000C263E">
        <w:rPr>
          <w:b/>
        </w:rPr>
        <w:t xml:space="preserve">Ассистент Организатора Акции </w:t>
      </w:r>
      <w:r w:rsidRPr="000C263E">
        <w:t xml:space="preserve">– </w:t>
      </w:r>
      <w:r w:rsidR="00D87D9A" w:rsidRPr="000C263E">
        <w:t>Общество с ограниченной ответственностью «Промо-</w:t>
      </w:r>
      <w:proofErr w:type="spellStart"/>
      <w:r w:rsidR="00D87D9A" w:rsidRPr="000C263E">
        <w:t>груп</w:t>
      </w:r>
      <w:proofErr w:type="spellEnd"/>
      <w:r w:rsidR="00D87D9A" w:rsidRPr="000C263E">
        <w:t xml:space="preserve">», расположенное по адресу: 124489, г. Москва, г. Зеленоград, корпус 1822, помещение III, офис 3, ИНН: 7735602406, КПП: 773501001, ОГРН: 1147746623815,  электронная почта: </w:t>
      </w:r>
      <w:proofErr w:type="spellStart"/>
      <w:r w:rsidR="00D87D9A" w:rsidRPr="000C263E">
        <w:rPr>
          <w:lang w:val="en-US"/>
        </w:rPr>
        <w:t>toyota</w:t>
      </w:r>
      <w:proofErr w:type="spellEnd"/>
      <w:r w:rsidR="00D87D9A" w:rsidRPr="000C263E">
        <w:t>@</w:t>
      </w:r>
      <w:r w:rsidR="00D87D9A" w:rsidRPr="000C263E">
        <w:rPr>
          <w:lang w:val="en-US"/>
        </w:rPr>
        <w:t>promo</w:t>
      </w:r>
      <w:r w:rsidR="00D87D9A" w:rsidRPr="000C263E">
        <w:t>-</w:t>
      </w:r>
      <w:r w:rsidR="00D87D9A" w:rsidRPr="000C263E">
        <w:rPr>
          <w:lang w:val="en-US"/>
        </w:rPr>
        <w:t>group</w:t>
      </w:r>
      <w:r w:rsidR="00D87D9A" w:rsidRPr="000C263E">
        <w:t>.</w:t>
      </w:r>
      <w:r w:rsidR="00D87D9A" w:rsidRPr="000C263E">
        <w:rPr>
          <w:lang w:val="en-US"/>
        </w:rPr>
        <w:t>org</w:t>
      </w:r>
      <w:r w:rsidR="00D87D9A" w:rsidRPr="000C263E">
        <w:t>.</w:t>
      </w:r>
    </w:p>
    <w:p w14:paraId="09D2F25E" w14:textId="7FAEF2B0" w:rsidR="008B1DA7" w:rsidRPr="000C263E" w:rsidRDefault="008B1DA7" w:rsidP="008B1DA7">
      <w:pPr>
        <w:pStyle w:val="a3"/>
        <w:numPr>
          <w:ilvl w:val="1"/>
          <w:numId w:val="2"/>
        </w:numPr>
        <w:ind w:left="567" w:hanging="567"/>
        <w:jc w:val="both"/>
      </w:pPr>
      <w:r w:rsidRPr="000C263E">
        <w:t>Ассистент Организатора Акции по указанию Организатора Акции осуществляет</w:t>
      </w:r>
      <w:r w:rsidR="00CF1FF9" w:rsidRPr="000C263E">
        <w:t xml:space="preserve"> услуги по обработке персональных данных Участников Акции</w:t>
      </w:r>
      <w:r w:rsidRPr="000C263E">
        <w:t>.</w:t>
      </w:r>
    </w:p>
    <w:p w14:paraId="6FC34A00" w14:textId="04D34A13" w:rsidR="008B1DA7" w:rsidRPr="000C263E" w:rsidRDefault="008B1DA7" w:rsidP="00500F11">
      <w:pPr>
        <w:pStyle w:val="a3"/>
        <w:numPr>
          <w:ilvl w:val="1"/>
          <w:numId w:val="2"/>
        </w:numPr>
        <w:ind w:left="567" w:hanging="567"/>
        <w:jc w:val="both"/>
      </w:pPr>
      <w:r w:rsidRPr="000C263E">
        <w:rPr>
          <w:b/>
        </w:rPr>
        <w:t xml:space="preserve">Клиент Организатора Акции </w:t>
      </w:r>
      <w:r w:rsidRPr="000C263E">
        <w:t>(также по тексту – ООО «Тойота Мотор») – Общество с ограниченной ответственностью «Тойота Мотор», расположенное по адресу: 141031, Россия, Московская обл., Мытищинский р-н, МКАД, 84-й км, ТПЗ «Алтуфьево», вл. 5, стр. 1, ОГРН:</w:t>
      </w:r>
      <w:r w:rsidR="00BB1E5E" w:rsidRPr="000C263E">
        <w:t xml:space="preserve"> </w:t>
      </w:r>
      <w:r w:rsidRPr="000C263E">
        <w:t>, ИНН:</w:t>
      </w:r>
      <w:r w:rsidR="00BB1E5E" w:rsidRPr="000C263E">
        <w:t xml:space="preserve"> 7705998285</w:t>
      </w:r>
      <w:r w:rsidRPr="000C263E">
        <w:t>.</w:t>
      </w:r>
    </w:p>
    <w:p w14:paraId="31FAD637" w14:textId="77777777" w:rsidR="008B1DA7" w:rsidRPr="000C263E" w:rsidRDefault="008B1DA7" w:rsidP="008B1DA7">
      <w:pPr>
        <w:pStyle w:val="a3"/>
        <w:numPr>
          <w:ilvl w:val="1"/>
          <w:numId w:val="2"/>
        </w:numPr>
        <w:ind w:left="567" w:hanging="567"/>
        <w:jc w:val="both"/>
      </w:pPr>
      <w:r w:rsidRPr="000C263E">
        <w:rPr>
          <w:b/>
        </w:rPr>
        <w:t>Участник Акции</w:t>
      </w:r>
      <w:r w:rsidRPr="000C263E">
        <w:t xml:space="preserve"> – любое физическое лицо, отвечающее требованиям Акции и выполнившее условия и иные действия, необходимые для участия в Акции.</w:t>
      </w:r>
    </w:p>
    <w:p w14:paraId="7EF8CB53" w14:textId="77777777" w:rsidR="008B1DA7" w:rsidRPr="000C263E" w:rsidRDefault="008B1DA7" w:rsidP="008B1DA7">
      <w:pPr>
        <w:pStyle w:val="a3"/>
        <w:numPr>
          <w:ilvl w:val="1"/>
          <w:numId w:val="2"/>
        </w:numPr>
        <w:ind w:left="567" w:hanging="567"/>
        <w:jc w:val="both"/>
      </w:pPr>
      <w:r w:rsidRPr="000C263E">
        <w:rPr>
          <w:b/>
        </w:rPr>
        <w:t xml:space="preserve">Победители </w:t>
      </w:r>
      <w:r w:rsidRPr="000C263E">
        <w:t>– Участники Акции, осуществившие Регистрацию в срок, обозначенный в настоящих Правилах, и в соответствии с механикой Акции были определены в качестве Победителей.</w:t>
      </w:r>
    </w:p>
    <w:p w14:paraId="299D3D11" w14:textId="7F893E9D" w:rsidR="008B1DA7" w:rsidRPr="000C263E" w:rsidRDefault="008B1DA7" w:rsidP="008B1DA7">
      <w:pPr>
        <w:pStyle w:val="a3"/>
        <w:numPr>
          <w:ilvl w:val="1"/>
          <w:numId w:val="2"/>
        </w:numPr>
        <w:ind w:left="567" w:hanging="567"/>
        <w:jc w:val="both"/>
      </w:pPr>
      <w:r w:rsidRPr="000C263E">
        <w:rPr>
          <w:b/>
        </w:rPr>
        <w:t>Регистрация</w:t>
      </w:r>
      <w:r w:rsidRPr="000C263E">
        <w:t xml:space="preserve"> – подтверждение Участником желания принять участие в Акции в срок</w:t>
      </w:r>
      <w:r w:rsidR="00A93FE1" w:rsidRPr="000C263E">
        <w:t>,</w:t>
      </w:r>
      <w:r w:rsidRPr="000C263E">
        <w:t xml:space="preserve"> установленный настоящими Правилами с использованием функционала Сайта Акции. Полученный в ходе регистрации порядковый номер позволяет претендовать на получение Приза в соответствии с Правилами Акции. </w:t>
      </w:r>
    </w:p>
    <w:p w14:paraId="103C9038" w14:textId="4A69F085" w:rsidR="008B1DA7" w:rsidRPr="000C263E" w:rsidRDefault="008B1DA7" w:rsidP="008B1DA7">
      <w:pPr>
        <w:pStyle w:val="a3"/>
        <w:numPr>
          <w:ilvl w:val="1"/>
          <w:numId w:val="2"/>
        </w:numPr>
        <w:ind w:left="567" w:hanging="567"/>
        <w:jc w:val="both"/>
      </w:pPr>
      <w:r w:rsidRPr="000C263E">
        <w:rPr>
          <w:b/>
        </w:rPr>
        <w:t>Призы</w:t>
      </w:r>
      <w:r w:rsidRPr="000C263E">
        <w:t xml:space="preserve"> – </w:t>
      </w:r>
      <w:r w:rsidR="00500F11" w:rsidRPr="000C263E">
        <w:t xml:space="preserve">фирменные </w:t>
      </w:r>
      <w:r w:rsidRPr="000C263E">
        <w:t>аксессуары</w:t>
      </w:r>
      <w:r w:rsidR="00500F11" w:rsidRPr="000C263E">
        <w:t xml:space="preserve"> с символикой Клиента Организатора Акции и дополнительные сервисы для участников закрытых мероприятий Клиента</w:t>
      </w:r>
      <w:r w:rsidRPr="000C263E">
        <w:t xml:space="preserve">, определяемые на усмотрение Организатора, и разделяемые на три категории, в зависимости от их стоимости, </w:t>
      </w:r>
      <w:r w:rsidRPr="000C263E">
        <w:lastRenderedPageBreak/>
        <w:t>вручаемые Участникам Акции, признанным Победителями в соответствии с настоящими Правилами.</w:t>
      </w:r>
      <w:r w:rsidR="00500F11" w:rsidRPr="000C263E">
        <w:t xml:space="preserve"> Подробное описание призов приводится в п.4 настоящего свода Правил.</w:t>
      </w:r>
    </w:p>
    <w:p w14:paraId="1B203F9F" w14:textId="77777777" w:rsidR="00E23C33" w:rsidRPr="000C263E" w:rsidRDefault="008B1DA7" w:rsidP="00E23C33">
      <w:pPr>
        <w:pStyle w:val="a3"/>
        <w:numPr>
          <w:ilvl w:val="1"/>
          <w:numId w:val="2"/>
        </w:numPr>
        <w:ind w:left="567" w:hanging="567"/>
        <w:jc w:val="both"/>
      </w:pPr>
      <w:r w:rsidRPr="000C263E">
        <w:rPr>
          <w:b/>
        </w:rPr>
        <w:t>Персональные данные</w:t>
      </w:r>
      <w:r w:rsidRPr="000C263E">
        <w:t xml:space="preserve"> – запрашиваемая Организатором и предоставляемая Участником любая информация, относящаяся к прямо или косвенно определенному или определяемому Участнику, и необходимая для целей выполнения условий Правил.</w:t>
      </w:r>
    </w:p>
    <w:p w14:paraId="4E49CDE2" w14:textId="314B05EE" w:rsidR="00E23C33" w:rsidRPr="000C263E" w:rsidRDefault="008B1DA7" w:rsidP="00E23C33">
      <w:pPr>
        <w:pStyle w:val="a3"/>
        <w:numPr>
          <w:ilvl w:val="1"/>
          <w:numId w:val="2"/>
        </w:numPr>
        <w:ind w:left="567" w:hanging="567"/>
        <w:jc w:val="both"/>
      </w:pPr>
      <w:r w:rsidRPr="000C263E">
        <w:rPr>
          <w:b/>
        </w:rPr>
        <w:t>Сайт Акции</w:t>
      </w:r>
      <w:r w:rsidRPr="000C263E">
        <w:t xml:space="preserve"> – страница в сети интернет, предназначенная для размещения Правил Акции в полном объеме, а также информация об Организаторе, Клиенте Организатора, правилах и сроках проведения Акции, количестве Призов, сроках, месте и порядке их получения, доступная по адресу</w:t>
      </w:r>
      <w:r w:rsidR="00500F11" w:rsidRPr="000C263E">
        <w:t xml:space="preserve"> САЙТ</w:t>
      </w:r>
    </w:p>
    <w:p w14:paraId="77596943" w14:textId="698C015A" w:rsidR="008B1DA7" w:rsidRPr="000C263E" w:rsidRDefault="008B1DA7" w:rsidP="00E23C33">
      <w:pPr>
        <w:pStyle w:val="a3"/>
        <w:ind w:left="567"/>
        <w:jc w:val="both"/>
      </w:pPr>
    </w:p>
    <w:p w14:paraId="3C2829FF" w14:textId="77777777" w:rsidR="008B1DA7" w:rsidRPr="000C263E" w:rsidRDefault="008B1DA7" w:rsidP="008B1DA7">
      <w:pPr>
        <w:pStyle w:val="a3"/>
        <w:ind w:left="567"/>
        <w:jc w:val="both"/>
      </w:pPr>
    </w:p>
    <w:p w14:paraId="6BE002D0" w14:textId="77777777" w:rsidR="008B1DA7" w:rsidRPr="000C263E" w:rsidRDefault="008B1DA7" w:rsidP="008B1DA7">
      <w:pPr>
        <w:pStyle w:val="a3"/>
        <w:numPr>
          <w:ilvl w:val="0"/>
          <w:numId w:val="2"/>
        </w:numPr>
        <w:jc w:val="center"/>
        <w:rPr>
          <w:b/>
        </w:rPr>
      </w:pPr>
      <w:r w:rsidRPr="000C263E">
        <w:rPr>
          <w:b/>
        </w:rPr>
        <w:t>Период проведения Акции</w:t>
      </w:r>
    </w:p>
    <w:p w14:paraId="0BD8C3FA" w14:textId="21E32E15" w:rsidR="008B1DA7" w:rsidRPr="000C263E" w:rsidRDefault="008B1DA7" w:rsidP="008B1DA7">
      <w:pPr>
        <w:pStyle w:val="a3"/>
        <w:numPr>
          <w:ilvl w:val="1"/>
          <w:numId w:val="2"/>
        </w:numPr>
        <w:ind w:left="567" w:hanging="567"/>
        <w:jc w:val="both"/>
      </w:pPr>
      <w:r w:rsidRPr="000C263E">
        <w:t xml:space="preserve">Общий срок проведения Акции: с 00.01 </w:t>
      </w:r>
      <w:r w:rsidR="00F874C8" w:rsidRPr="000C263E">
        <w:t>часов «2</w:t>
      </w:r>
      <w:r w:rsidR="00C71622" w:rsidRPr="000C263E">
        <w:t>7</w:t>
      </w:r>
      <w:r w:rsidRPr="000C263E">
        <w:t xml:space="preserve">» </w:t>
      </w:r>
      <w:r w:rsidR="00F874C8" w:rsidRPr="000C263E">
        <w:t>июля 2019</w:t>
      </w:r>
      <w:r w:rsidRPr="000C263E">
        <w:t xml:space="preserve"> по </w:t>
      </w:r>
      <w:r w:rsidR="00C71622" w:rsidRPr="000C263E">
        <w:t>19</w:t>
      </w:r>
      <w:r w:rsidRPr="000C263E">
        <w:t>.</w:t>
      </w:r>
      <w:r w:rsidR="00C71622" w:rsidRPr="000C263E">
        <w:t>00</w:t>
      </w:r>
      <w:r w:rsidRPr="000C263E">
        <w:t xml:space="preserve"> часов «</w:t>
      </w:r>
      <w:r w:rsidR="00FC3921" w:rsidRPr="000C263E">
        <w:t>0</w:t>
      </w:r>
      <w:r w:rsidR="00C71622" w:rsidRPr="000C263E">
        <w:t>7</w:t>
      </w:r>
      <w:r w:rsidRPr="000C263E">
        <w:t xml:space="preserve">» </w:t>
      </w:r>
      <w:r w:rsidR="00C01849" w:rsidRPr="000C263E">
        <w:t xml:space="preserve">августа </w:t>
      </w:r>
      <w:r w:rsidRPr="000C263E">
        <w:t>201</w:t>
      </w:r>
      <w:r w:rsidR="00C01849" w:rsidRPr="000C263E">
        <w:t>9</w:t>
      </w:r>
      <w:r w:rsidRPr="000C263E">
        <w:t>, включающий:</w:t>
      </w:r>
    </w:p>
    <w:p w14:paraId="15E2FC34" w14:textId="2DFE381D" w:rsidR="008B1DA7" w:rsidRPr="000C263E" w:rsidRDefault="008B1DA7" w:rsidP="008B1DA7">
      <w:pPr>
        <w:pStyle w:val="a3"/>
        <w:numPr>
          <w:ilvl w:val="2"/>
          <w:numId w:val="2"/>
        </w:numPr>
        <w:ind w:left="567" w:hanging="567"/>
        <w:jc w:val="both"/>
      </w:pPr>
      <w:r w:rsidRPr="000C263E">
        <w:t>Период для Регистрации Учас</w:t>
      </w:r>
      <w:r w:rsidR="00B816DB" w:rsidRPr="000C263E">
        <w:t>тниками Акции – с 00.01 часов «</w:t>
      </w:r>
      <w:r w:rsidR="00C01849" w:rsidRPr="000C263E">
        <w:t>2</w:t>
      </w:r>
      <w:r w:rsidR="00C71622" w:rsidRPr="000C263E">
        <w:t>7</w:t>
      </w:r>
      <w:r w:rsidRPr="000C263E">
        <w:t xml:space="preserve">» </w:t>
      </w:r>
      <w:r w:rsidR="00F874C8" w:rsidRPr="000C263E">
        <w:t>июля 2019</w:t>
      </w:r>
      <w:r w:rsidRPr="000C263E">
        <w:t xml:space="preserve"> по </w:t>
      </w:r>
      <w:r w:rsidR="00C71622" w:rsidRPr="000C263E">
        <w:t>14</w:t>
      </w:r>
      <w:r w:rsidRPr="000C263E">
        <w:t>.</w:t>
      </w:r>
      <w:r w:rsidR="00C71622" w:rsidRPr="000C263E">
        <w:t>00</w:t>
      </w:r>
      <w:r w:rsidRPr="000C263E">
        <w:t xml:space="preserve"> часов «</w:t>
      </w:r>
      <w:r w:rsidR="00C71622" w:rsidRPr="000C263E">
        <w:t>2</w:t>
      </w:r>
      <w:r w:rsidRPr="000C263E">
        <w:t xml:space="preserve">» </w:t>
      </w:r>
      <w:r w:rsidR="00C71622" w:rsidRPr="000C263E">
        <w:t xml:space="preserve">августа </w:t>
      </w:r>
      <w:r w:rsidRPr="000C263E">
        <w:t>2017 включительно.</w:t>
      </w:r>
    </w:p>
    <w:p w14:paraId="3FF21B13" w14:textId="1B2C3C1F" w:rsidR="008B1DA7" w:rsidRPr="000C263E" w:rsidRDefault="008B1DA7" w:rsidP="008B1DA7">
      <w:pPr>
        <w:pStyle w:val="a3"/>
        <w:numPr>
          <w:ilvl w:val="2"/>
          <w:numId w:val="2"/>
        </w:numPr>
        <w:ind w:left="567" w:hanging="567"/>
        <w:jc w:val="both"/>
      </w:pPr>
      <w:r w:rsidRPr="000C263E">
        <w:t xml:space="preserve">Период определения и информирования Победителей – с </w:t>
      </w:r>
      <w:r w:rsidR="00C71622" w:rsidRPr="000C263E">
        <w:t>14</w:t>
      </w:r>
      <w:r w:rsidRPr="000C263E">
        <w:t>.01 часов «</w:t>
      </w:r>
      <w:r w:rsidR="00FC3921" w:rsidRPr="000C263E">
        <w:t>0</w:t>
      </w:r>
      <w:r w:rsidR="00C71622" w:rsidRPr="000C263E">
        <w:t>2</w:t>
      </w:r>
      <w:r w:rsidRPr="000C263E">
        <w:t xml:space="preserve">» </w:t>
      </w:r>
      <w:r w:rsidR="00F874C8" w:rsidRPr="000C263E">
        <w:t>августа 2019</w:t>
      </w:r>
      <w:r w:rsidRPr="000C263E">
        <w:t xml:space="preserve"> по </w:t>
      </w:r>
      <w:r w:rsidR="00C71622" w:rsidRPr="000C263E">
        <w:t>1900</w:t>
      </w:r>
      <w:r w:rsidRPr="000C263E">
        <w:t xml:space="preserve"> часов «</w:t>
      </w:r>
      <w:r w:rsidR="00FC3921" w:rsidRPr="000C263E">
        <w:t>0</w:t>
      </w:r>
      <w:r w:rsidR="00C71622" w:rsidRPr="000C263E">
        <w:t>7</w:t>
      </w:r>
      <w:r w:rsidRPr="000C263E">
        <w:t xml:space="preserve">» </w:t>
      </w:r>
      <w:r w:rsidR="00F874C8" w:rsidRPr="000C263E">
        <w:t>августа 2019</w:t>
      </w:r>
      <w:r w:rsidRPr="000C263E">
        <w:t xml:space="preserve"> включительно.</w:t>
      </w:r>
    </w:p>
    <w:p w14:paraId="46058CFB" w14:textId="0E1395A3" w:rsidR="008B1DA7" w:rsidRPr="000C263E" w:rsidRDefault="008B1DA7" w:rsidP="008B1DA7">
      <w:pPr>
        <w:pStyle w:val="a3"/>
        <w:numPr>
          <w:ilvl w:val="2"/>
          <w:numId w:val="2"/>
        </w:numPr>
        <w:ind w:left="567" w:hanging="567"/>
        <w:jc w:val="both"/>
      </w:pPr>
      <w:r w:rsidRPr="000C263E">
        <w:t xml:space="preserve">Период вручения Призов – с </w:t>
      </w:r>
      <w:r w:rsidR="00C71622" w:rsidRPr="000C263E">
        <w:t>18</w:t>
      </w:r>
      <w:r w:rsidRPr="000C263E">
        <w:t>.01 часов «</w:t>
      </w:r>
      <w:r w:rsidR="00FC3921" w:rsidRPr="000C263E">
        <w:t>0</w:t>
      </w:r>
      <w:r w:rsidR="00F874C8" w:rsidRPr="000C263E">
        <w:t>2</w:t>
      </w:r>
      <w:r w:rsidRPr="000C263E">
        <w:t xml:space="preserve">» </w:t>
      </w:r>
      <w:r w:rsidR="00F874C8" w:rsidRPr="000C263E">
        <w:t>августа 2019</w:t>
      </w:r>
      <w:r w:rsidRPr="000C263E">
        <w:t xml:space="preserve"> по </w:t>
      </w:r>
      <w:r w:rsidR="00C71622" w:rsidRPr="000C263E">
        <w:t>10</w:t>
      </w:r>
      <w:r w:rsidRPr="000C263E">
        <w:t>.</w:t>
      </w:r>
      <w:r w:rsidR="00C71622" w:rsidRPr="000C263E">
        <w:t>00</w:t>
      </w:r>
      <w:r w:rsidRPr="000C263E">
        <w:t xml:space="preserve"> часов «</w:t>
      </w:r>
      <w:r w:rsidR="00FC3921" w:rsidRPr="000C263E">
        <w:t>0</w:t>
      </w:r>
      <w:r w:rsidR="00C71622" w:rsidRPr="000C263E">
        <w:t>7</w:t>
      </w:r>
      <w:r w:rsidRPr="000C263E">
        <w:t xml:space="preserve">» </w:t>
      </w:r>
      <w:r w:rsidR="00F874C8" w:rsidRPr="000C263E">
        <w:t>авгу</w:t>
      </w:r>
      <w:r w:rsidR="00C01849" w:rsidRPr="000C263E">
        <w:t>с</w:t>
      </w:r>
      <w:r w:rsidR="00F874C8" w:rsidRPr="000C263E">
        <w:t xml:space="preserve">та 2019 </w:t>
      </w:r>
      <w:r w:rsidRPr="000C263E">
        <w:t>включительно.</w:t>
      </w:r>
    </w:p>
    <w:p w14:paraId="5DFE544B" w14:textId="77777777" w:rsidR="008B1DA7" w:rsidRPr="000C263E" w:rsidRDefault="008B1DA7" w:rsidP="008B1DA7">
      <w:pPr>
        <w:pStyle w:val="a3"/>
        <w:numPr>
          <w:ilvl w:val="1"/>
          <w:numId w:val="2"/>
        </w:numPr>
        <w:ind w:left="567" w:hanging="567"/>
        <w:jc w:val="both"/>
      </w:pPr>
      <w:r w:rsidRPr="000C263E">
        <w:t>Регистрации, осуществленные в иные периоды времени для целей определения Победителей Акции не учитываются.</w:t>
      </w:r>
    </w:p>
    <w:p w14:paraId="00F4BCA8" w14:textId="77777777" w:rsidR="008B1DA7" w:rsidRPr="000C263E" w:rsidRDefault="008B1DA7" w:rsidP="008B1DA7">
      <w:pPr>
        <w:pStyle w:val="a3"/>
        <w:ind w:left="567"/>
        <w:jc w:val="center"/>
      </w:pPr>
    </w:p>
    <w:p w14:paraId="47F632BA" w14:textId="77777777" w:rsidR="008B1DA7" w:rsidRPr="000C263E" w:rsidRDefault="008B1DA7" w:rsidP="008B1DA7">
      <w:pPr>
        <w:pStyle w:val="a3"/>
        <w:numPr>
          <w:ilvl w:val="0"/>
          <w:numId w:val="2"/>
        </w:numPr>
        <w:jc w:val="center"/>
        <w:rPr>
          <w:b/>
        </w:rPr>
      </w:pPr>
      <w:r w:rsidRPr="000C263E">
        <w:rPr>
          <w:b/>
        </w:rPr>
        <w:t>Порядок участия в Акции</w:t>
      </w:r>
    </w:p>
    <w:p w14:paraId="4B04DE2A" w14:textId="77777777" w:rsidR="008B1DA7" w:rsidRPr="000C263E" w:rsidRDefault="008B1DA7" w:rsidP="008B1DA7">
      <w:pPr>
        <w:pStyle w:val="a3"/>
        <w:numPr>
          <w:ilvl w:val="1"/>
          <w:numId w:val="2"/>
        </w:numPr>
        <w:ind w:left="567" w:hanging="567"/>
        <w:jc w:val="both"/>
      </w:pPr>
      <w:r w:rsidRPr="000C263E">
        <w:t>Информация об Акции распространяется Организатором, путем размещения информации об Акции в сети Интернет, рассылки по электронной почте, а также иными способами, по усмотрению Организатора.</w:t>
      </w:r>
    </w:p>
    <w:p w14:paraId="14CBD956" w14:textId="77777777" w:rsidR="008B1DA7" w:rsidRPr="000C263E" w:rsidRDefault="008B1DA7" w:rsidP="008B1DA7">
      <w:pPr>
        <w:pStyle w:val="a3"/>
        <w:numPr>
          <w:ilvl w:val="1"/>
          <w:numId w:val="2"/>
        </w:numPr>
        <w:ind w:left="567" w:hanging="567"/>
        <w:jc w:val="both"/>
      </w:pPr>
      <w:r w:rsidRPr="000C263E">
        <w:t>Для участия в Акции, Участнику необходимо выполнить условия Акции и совершить следующие действия, в течение срока, установленного п. 2.1.1 Правил:</w:t>
      </w:r>
    </w:p>
    <w:p w14:paraId="6B5D772E" w14:textId="77777777" w:rsidR="008B1DA7" w:rsidRPr="000C263E" w:rsidRDefault="008B1DA7" w:rsidP="008B1DA7">
      <w:pPr>
        <w:pStyle w:val="a3"/>
        <w:numPr>
          <w:ilvl w:val="2"/>
          <w:numId w:val="2"/>
        </w:numPr>
        <w:ind w:left="567" w:hanging="567"/>
        <w:jc w:val="both"/>
      </w:pPr>
      <w:r w:rsidRPr="000C263E">
        <w:t>Перейти на Сайт Акции и ознакомиться с условиями Акции и настоящими Правилами;</w:t>
      </w:r>
    </w:p>
    <w:p w14:paraId="7BB20FBA" w14:textId="77777777" w:rsidR="008B1DA7" w:rsidRPr="000C263E" w:rsidRDefault="008B1DA7" w:rsidP="008B1DA7">
      <w:pPr>
        <w:pStyle w:val="a3"/>
        <w:numPr>
          <w:ilvl w:val="2"/>
          <w:numId w:val="2"/>
        </w:numPr>
        <w:ind w:left="567" w:hanging="567"/>
        <w:jc w:val="both"/>
      </w:pPr>
      <w:r w:rsidRPr="000C263E">
        <w:t>Зарегистрироваться на Сайте Акции путем заполнения анкеты и нажатия кнопки «Участвовать», которая активируется исключительно при заполнении обязательных полей анкеты, подтверждения согласия на обработку своих Персональных данных и согласии с правилами Акции.</w:t>
      </w:r>
    </w:p>
    <w:p w14:paraId="791241B0" w14:textId="77777777" w:rsidR="008B1DA7" w:rsidRPr="000C263E" w:rsidRDefault="008B1DA7" w:rsidP="008B1DA7">
      <w:pPr>
        <w:pStyle w:val="a3"/>
        <w:numPr>
          <w:ilvl w:val="1"/>
          <w:numId w:val="2"/>
        </w:numPr>
        <w:ind w:left="567" w:hanging="567"/>
        <w:jc w:val="both"/>
      </w:pPr>
      <w:r w:rsidRPr="000C263E">
        <w:t xml:space="preserve">Участник Акции вправе использовать функционал Сайта Акции для публикаций сообщений об Акции на своих страницах в социальных сетях («репосты»), получения информации об Акции, Призах, Победителях Акции, а также в иных целях, определяемых на усмотрение Организатора. </w:t>
      </w:r>
    </w:p>
    <w:p w14:paraId="4C6EE52A" w14:textId="77777777" w:rsidR="008B1DA7" w:rsidRPr="000C263E" w:rsidRDefault="008B1DA7" w:rsidP="008B1DA7">
      <w:pPr>
        <w:pStyle w:val="a3"/>
        <w:numPr>
          <w:ilvl w:val="1"/>
          <w:numId w:val="2"/>
        </w:numPr>
        <w:ind w:left="567" w:hanging="567"/>
        <w:jc w:val="both"/>
      </w:pPr>
      <w:r w:rsidRPr="000C263E">
        <w:t>Участник Акции не вправе использовать Сайт Акции для любых неправомерных действий, либо действий, которые не были прямо определены Организатором Акции, включая, но не ограничиваясь, любыми действиями, направленными на неоднократную (массовую) Регистрацию в качестве Участника Акции, Регистрацию под видом иного лица, размещение вредоносных программ или кода на Сайте Акции, осуществление иных попыток вмешаться в законный ход проведения Акции и (или) порядок определения Победителей, а также иными действиями, направленными на дестабилизацию работы Сайта Акции, хозяйственной деятельности Организатора и (или) Клиента Организатора, либо воздействие на иных Участников Акции.</w:t>
      </w:r>
    </w:p>
    <w:p w14:paraId="555A4935" w14:textId="77777777" w:rsidR="008B1DA7" w:rsidRPr="000C263E" w:rsidRDefault="008B1DA7" w:rsidP="008B1DA7">
      <w:pPr>
        <w:pStyle w:val="a3"/>
        <w:numPr>
          <w:ilvl w:val="1"/>
          <w:numId w:val="2"/>
        </w:numPr>
        <w:ind w:left="567" w:hanging="567"/>
        <w:jc w:val="both"/>
      </w:pPr>
      <w:r w:rsidRPr="000C263E">
        <w:lastRenderedPageBreak/>
        <w:t>Факт участия в Акции означает, что Участник Акции ознакомился с настоящими Правилами, безоговорочно соглашается с ними и обязуется их соблюдать.</w:t>
      </w:r>
    </w:p>
    <w:p w14:paraId="03B76500" w14:textId="77777777" w:rsidR="008B1DA7" w:rsidRPr="000C263E" w:rsidRDefault="008B1DA7" w:rsidP="008B1DA7">
      <w:pPr>
        <w:pStyle w:val="a3"/>
        <w:numPr>
          <w:ilvl w:val="1"/>
          <w:numId w:val="2"/>
        </w:numPr>
        <w:ind w:left="567" w:hanging="567"/>
        <w:jc w:val="both"/>
      </w:pPr>
      <w:r w:rsidRPr="000C263E">
        <w:t>Участник Акции вправе отказаться от участия в Акции, направив соответствующий отказ на электронный адрес Организатора.</w:t>
      </w:r>
    </w:p>
    <w:p w14:paraId="2DAA764F" w14:textId="77777777" w:rsidR="008B1DA7" w:rsidRPr="000C263E" w:rsidRDefault="008B1DA7" w:rsidP="008B1DA7">
      <w:pPr>
        <w:pStyle w:val="a3"/>
        <w:numPr>
          <w:ilvl w:val="1"/>
          <w:numId w:val="2"/>
        </w:numPr>
        <w:ind w:left="567" w:hanging="567"/>
        <w:jc w:val="both"/>
      </w:pPr>
      <w:r w:rsidRPr="000C263E">
        <w:t>Участник Акции может быть дисквалифицирован Организатором Акции за нарушение настоящих Правил.</w:t>
      </w:r>
    </w:p>
    <w:p w14:paraId="7F898F36" w14:textId="77777777" w:rsidR="008B1DA7" w:rsidRPr="000C263E" w:rsidRDefault="008B1DA7" w:rsidP="008B1DA7">
      <w:pPr>
        <w:pStyle w:val="a3"/>
        <w:ind w:left="567"/>
        <w:jc w:val="both"/>
      </w:pPr>
    </w:p>
    <w:p w14:paraId="5B47F4A4" w14:textId="77777777" w:rsidR="008B1DA7" w:rsidRPr="000C263E" w:rsidRDefault="008B1DA7" w:rsidP="008B1DA7">
      <w:pPr>
        <w:pStyle w:val="a3"/>
        <w:numPr>
          <w:ilvl w:val="0"/>
          <w:numId w:val="2"/>
        </w:numPr>
        <w:jc w:val="center"/>
        <w:rPr>
          <w:b/>
        </w:rPr>
      </w:pPr>
      <w:r w:rsidRPr="000C263E">
        <w:rPr>
          <w:b/>
        </w:rPr>
        <w:t>Призовой фонд Акции</w:t>
      </w:r>
    </w:p>
    <w:p w14:paraId="5CA885FD" w14:textId="06BBB91E" w:rsidR="008B1DA7" w:rsidRPr="000C263E" w:rsidRDefault="008B1DA7" w:rsidP="00584A4A">
      <w:pPr>
        <w:pStyle w:val="a3"/>
        <w:numPr>
          <w:ilvl w:val="1"/>
          <w:numId w:val="2"/>
        </w:numPr>
        <w:ind w:left="567" w:hanging="567"/>
        <w:jc w:val="both"/>
      </w:pPr>
      <w:r w:rsidRPr="000C263E">
        <w:t xml:space="preserve">Призовым фондом Акции предусмотрено три категории Призов, общим количеством </w:t>
      </w:r>
      <w:r w:rsidR="00584A4A" w:rsidRPr="000C263E">
        <w:t>3 (</w:t>
      </w:r>
      <w:r w:rsidRPr="000C263E">
        <w:t>т</w:t>
      </w:r>
      <w:r w:rsidR="00584A4A" w:rsidRPr="000C263E">
        <w:t>ри</w:t>
      </w:r>
      <w:r w:rsidRPr="000C263E">
        <w:t>) штук</w:t>
      </w:r>
      <w:r w:rsidR="00584A4A" w:rsidRPr="000C263E">
        <w:t>и</w:t>
      </w:r>
      <w:r w:rsidRPr="000C263E">
        <w:t>, из кот</w:t>
      </w:r>
      <w:r w:rsidR="00584A4A" w:rsidRPr="000C263E">
        <w:t>орых Призов первой категории – 1</w:t>
      </w:r>
      <w:r w:rsidRPr="000C263E">
        <w:t xml:space="preserve"> (</w:t>
      </w:r>
      <w:r w:rsidR="00584A4A" w:rsidRPr="000C263E">
        <w:t>одна</w:t>
      </w:r>
      <w:r w:rsidRPr="000C263E">
        <w:t>) штук</w:t>
      </w:r>
      <w:r w:rsidR="00584A4A" w:rsidRPr="000C263E">
        <w:t>а</w:t>
      </w:r>
      <w:r w:rsidRPr="000C263E">
        <w:t xml:space="preserve">, а </w:t>
      </w:r>
      <w:r w:rsidR="00584A4A" w:rsidRPr="000C263E">
        <w:t xml:space="preserve">Призов второй категории – 1 (одна </w:t>
      </w:r>
      <w:r w:rsidRPr="000C263E">
        <w:t>) штук</w:t>
      </w:r>
      <w:r w:rsidR="00584A4A" w:rsidRPr="000C263E">
        <w:t>а и Призы Третьей категории – 1</w:t>
      </w:r>
      <w:r w:rsidRPr="000C263E">
        <w:t xml:space="preserve"> (</w:t>
      </w:r>
      <w:r w:rsidR="00584A4A" w:rsidRPr="000C263E">
        <w:t>одна</w:t>
      </w:r>
      <w:r w:rsidRPr="000C263E">
        <w:t>) штук</w:t>
      </w:r>
      <w:r w:rsidR="00584A4A" w:rsidRPr="000C263E">
        <w:t>а</w:t>
      </w:r>
      <w:r w:rsidRPr="000C263E">
        <w:t xml:space="preserve">. Стоимость </w:t>
      </w:r>
      <w:r w:rsidR="00726E36" w:rsidRPr="000C263E">
        <w:t>любого</w:t>
      </w:r>
      <w:r w:rsidRPr="000C263E">
        <w:t xml:space="preserve"> </w:t>
      </w:r>
      <w:r w:rsidR="00726E36" w:rsidRPr="000C263E">
        <w:t xml:space="preserve">Приза </w:t>
      </w:r>
      <w:r w:rsidRPr="000C263E">
        <w:t>в каждой категории не превышает 4</w:t>
      </w:r>
      <w:r w:rsidR="00726E36" w:rsidRPr="000C263E">
        <w:rPr>
          <w:lang w:val="en-US"/>
        </w:rPr>
        <w:t> </w:t>
      </w:r>
      <w:r w:rsidRPr="000C263E">
        <w:t>000</w:t>
      </w:r>
      <w:r w:rsidR="00726E36" w:rsidRPr="000C263E">
        <w:t xml:space="preserve"> (четырех тысяч)</w:t>
      </w:r>
      <w:r w:rsidRPr="000C263E">
        <w:t xml:space="preserve"> рублей.</w:t>
      </w:r>
    </w:p>
    <w:p w14:paraId="25E9967E" w14:textId="0D3F320D" w:rsidR="00977720" w:rsidRPr="000C263E" w:rsidRDefault="00977720" w:rsidP="00977720">
      <w:pPr>
        <w:pStyle w:val="a3"/>
        <w:ind w:left="567"/>
        <w:jc w:val="both"/>
      </w:pPr>
      <w:r w:rsidRPr="000C263E">
        <w:t>Таблица 1.</w:t>
      </w:r>
    </w:p>
    <w:tbl>
      <w:tblPr>
        <w:tblStyle w:val="a4"/>
        <w:tblW w:w="4785" w:type="pct"/>
        <w:tblLook w:val="04A0" w:firstRow="1" w:lastRow="0" w:firstColumn="1" w:lastColumn="0" w:noHBand="0" w:noVBand="1"/>
      </w:tblPr>
      <w:tblGrid>
        <w:gridCol w:w="2874"/>
        <w:gridCol w:w="3044"/>
        <w:gridCol w:w="3025"/>
      </w:tblGrid>
      <w:tr w:rsidR="00C01849" w:rsidRPr="000C263E" w14:paraId="02524D3C" w14:textId="77777777" w:rsidTr="00C01849">
        <w:trPr>
          <w:trHeight w:val="537"/>
        </w:trPr>
        <w:tc>
          <w:tcPr>
            <w:tcW w:w="1607" w:type="pct"/>
          </w:tcPr>
          <w:p w14:paraId="05B9EAD8" w14:textId="77777777" w:rsidR="00C01849" w:rsidRPr="000C263E" w:rsidRDefault="00C01849" w:rsidP="00351088">
            <w:pPr>
              <w:pStyle w:val="a3"/>
              <w:ind w:left="0"/>
              <w:jc w:val="center"/>
              <w:rPr>
                <w:b/>
              </w:rPr>
            </w:pPr>
            <w:r w:rsidRPr="000C263E">
              <w:rPr>
                <w:b/>
              </w:rPr>
              <w:t>Первая категория</w:t>
            </w:r>
          </w:p>
        </w:tc>
        <w:tc>
          <w:tcPr>
            <w:tcW w:w="1702" w:type="pct"/>
          </w:tcPr>
          <w:p w14:paraId="48731DFC" w14:textId="77777777" w:rsidR="00C01849" w:rsidRPr="000C263E" w:rsidRDefault="00C01849" w:rsidP="00351088">
            <w:pPr>
              <w:pStyle w:val="a3"/>
              <w:ind w:left="0"/>
              <w:jc w:val="center"/>
              <w:rPr>
                <w:b/>
              </w:rPr>
            </w:pPr>
            <w:r w:rsidRPr="000C263E">
              <w:rPr>
                <w:b/>
              </w:rPr>
              <w:t>Вторая категория</w:t>
            </w:r>
          </w:p>
        </w:tc>
        <w:tc>
          <w:tcPr>
            <w:tcW w:w="1691" w:type="pct"/>
          </w:tcPr>
          <w:p w14:paraId="03522B43" w14:textId="77777777" w:rsidR="00C01849" w:rsidRPr="000C263E" w:rsidRDefault="00C01849" w:rsidP="00351088">
            <w:pPr>
              <w:pStyle w:val="a3"/>
              <w:ind w:left="0"/>
              <w:jc w:val="center"/>
              <w:rPr>
                <w:b/>
              </w:rPr>
            </w:pPr>
            <w:r w:rsidRPr="000C263E">
              <w:rPr>
                <w:b/>
              </w:rPr>
              <w:t>Третья категория</w:t>
            </w:r>
          </w:p>
        </w:tc>
      </w:tr>
      <w:tr w:rsidR="00C01849" w:rsidRPr="000C263E" w14:paraId="18673B6B" w14:textId="77777777" w:rsidTr="00C01849">
        <w:trPr>
          <w:trHeight w:val="537"/>
        </w:trPr>
        <w:tc>
          <w:tcPr>
            <w:tcW w:w="1607" w:type="pct"/>
          </w:tcPr>
          <w:p w14:paraId="2A69AA80" w14:textId="77777777" w:rsidR="00C01849" w:rsidRPr="000C263E" w:rsidRDefault="00C01849" w:rsidP="00351088">
            <w:pPr>
              <w:pStyle w:val="a3"/>
              <w:ind w:left="0"/>
              <w:jc w:val="center"/>
              <w:rPr>
                <w:b/>
              </w:rPr>
            </w:pPr>
            <w:r w:rsidRPr="000C263E">
              <w:rPr>
                <w:b/>
              </w:rPr>
              <w:t>Наименование</w:t>
            </w:r>
          </w:p>
        </w:tc>
        <w:tc>
          <w:tcPr>
            <w:tcW w:w="1702" w:type="pct"/>
          </w:tcPr>
          <w:p w14:paraId="32BEC7B7" w14:textId="77777777" w:rsidR="00C01849" w:rsidRPr="000C263E" w:rsidRDefault="00C01849" w:rsidP="00351088">
            <w:pPr>
              <w:pStyle w:val="a3"/>
              <w:ind w:left="0"/>
              <w:jc w:val="center"/>
              <w:rPr>
                <w:b/>
              </w:rPr>
            </w:pPr>
            <w:r w:rsidRPr="000C263E">
              <w:rPr>
                <w:b/>
              </w:rPr>
              <w:t>Наименование</w:t>
            </w:r>
          </w:p>
        </w:tc>
        <w:tc>
          <w:tcPr>
            <w:tcW w:w="1691" w:type="pct"/>
          </w:tcPr>
          <w:p w14:paraId="5C0073CC" w14:textId="77777777" w:rsidR="00C01849" w:rsidRPr="000C263E" w:rsidRDefault="00C01849" w:rsidP="00351088">
            <w:pPr>
              <w:pStyle w:val="a3"/>
              <w:ind w:left="0"/>
              <w:jc w:val="center"/>
              <w:rPr>
                <w:b/>
              </w:rPr>
            </w:pPr>
            <w:r w:rsidRPr="000C263E">
              <w:rPr>
                <w:b/>
              </w:rPr>
              <w:t>Наименование</w:t>
            </w:r>
          </w:p>
        </w:tc>
      </w:tr>
      <w:tr w:rsidR="008B7844" w:rsidRPr="000C263E" w14:paraId="3E6B4667" w14:textId="77777777" w:rsidTr="00C01849">
        <w:trPr>
          <w:trHeight w:val="537"/>
        </w:trPr>
        <w:tc>
          <w:tcPr>
            <w:tcW w:w="1607" w:type="pct"/>
          </w:tcPr>
          <w:p w14:paraId="079E1C67" w14:textId="1473E750" w:rsidR="008B7844" w:rsidRPr="000C263E" w:rsidRDefault="008B7844" w:rsidP="008B7844">
            <w:pPr>
              <w:pStyle w:val="a3"/>
              <w:spacing w:after="200" w:line="276" w:lineRule="auto"/>
              <w:ind w:left="0"/>
              <w:rPr>
                <w:rFonts w:ascii="Calibri" w:hAnsi="Calibri"/>
                <w:color w:val="000000"/>
              </w:rPr>
            </w:pPr>
            <w:r w:rsidRPr="000C263E">
              <w:rPr>
                <w:rFonts w:ascii="Calibri" w:hAnsi="Calibri"/>
                <w:color w:val="000000"/>
              </w:rPr>
              <w:t xml:space="preserve">1. Пригласительные билеты на фестиваль Пикник «Афиши», 2 шт. </w:t>
            </w:r>
          </w:p>
        </w:tc>
        <w:tc>
          <w:tcPr>
            <w:tcW w:w="1702" w:type="pct"/>
          </w:tcPr>
          <w:p w14:paraId="57B4436E" w14:textId="65497CB8" w:rsidR="008B7844" w:rsidRPr="000C263E" w:rsidRDefault="008B7844" w:rsidP="008B7844">
            <w:pPr>
              <w:pStyle w:val="a3"/>
              <w:spacing w:after="200" w:line="276" w:lineRule="auto"/>
              <w:ind w:left="0"/>
              <w:rPr>
                <w:rFonts w:ascii="Calibri" w:hAnsi="Calibri"/>
                <w:color w:val="000000"/>
              </w:rPr>
            </w:pPr>
            <w:r w:rsidRPr="000C263E">
              <w:rPr>
                <w:rFonts w:ascii="Calibri" w:hAnsi="Calibri"/>
                <w:color w:val="000000"/>
              </w:rPr>
              <w:t>1. Пригласительные билеты на фестиваль Пикник «Афиши», 2 шт.</w:t>
            </w:r>
          </w:p>
        </w:tc>
        <w:tc>
          <w:tcPr>
            <w:tcW w:w="1691" w:type="pct"/>
          </w:tcPr>
          <w:p w14:paraId="398BACA7" w14:textId="5003FE5F" w:rsidR="008B7844" w:rsidRPr="000C263E" w:rsidRDefault="008B7844" w:rsidP="008B7844">
            <w:pPr>
              <w:pStyle w:val="a3"/>
              <w:spacing w:after="200" w:line="276" w:lineRule="auto"/>
              <w:ind w:left="0"/>
            </w:pPr>
            <w:r w:rsidRPr="000C263E">
              <w:rPr>
                <w:rFonts w:ascii="Calibri" w:hAnsi="Calibri"/>
                <w:color w:val="000000"/>
              </w:rPr>
              <w:t>1. Пригласительные билеты на фестиваль Пикник «Афиши», 2 шт.</w:t>
            </w:r>
          </w:p>
        </w:tc>
      </w:tr>
      <w:tr w:rsidR="008B7844" w:rsidRPr="000C263E" w14:paraId="261AF4FB" w14:textId="77777777" w:rsidTr="00C01849">
        <w:trPr>
          <w:trHeight w:val="537"/>
        </w:trPr>
        <w:tc>
          <w:tcPr>
            <w:tcW w:w="1607" w:type="pct"/>
          </w:tcPr>
          <w:p w14:paraId="3478BF0D" w14:textId="17154B30" w:rsidR="008B7844" w:rsidRPr="000C263E" w:rsidRDefault="008B7844" w:rsidP="008B7844">
            <w:pPr>
              <w:pStyle w:val="a3"/>
              <w:ind w:left="0"/>
              <w:rPr>
                <w:rFonts w:ascii="Calibri" w:hAnsi="Calibri"/>
                <w:color w:val="000000"/>
              </w:rPr>
            </w:pPr>
            <w:r w:rsidRPr="000C263E">
              <w:rPr>
                <w:rFonts w:ascii="Calibri" w:hAnsi="Calibri"/>
                <w:color w:val="000000"/>
              </w:rPr>
              <w:t xml:space="preserve">2. Приглашение в закрытую </w:t>
            </w:r>
            <w:r w:rsidRPr="000C263E">
              <w:rPr>
                <w:rFonts w:ascii="Calibri" w:hAnsi="Calibri"/>
                <w:color w:val="000000"/>
                <w:lang w:val="en-US"/>
              </w:rPr>
              <w:t>VIP</w:t>
            </w:r>
            <w:r w:rsidRPr="000C263E">
              <w:rPr>
                <w:rFonts w:ascii="Calibri" w:hAnsi="Calibri"/>
                <w:color w:val="000000"/>
              </w:rPr>
              <w:t xml:space="preserve"> зону на фестивале Пикник «Афиши», 2 шт. (Возможность встречи с артистом сцены </w:t>
            </w:r>
            <w:proofErr w:type="spellStart"/>
            <w:r w:rsidRPr="000C263E">
              <w:rPr>
                <w:rFonts w:ascii="Calibri" w:hAnsi="Calibri"/>
                <w:color w:val="000000"/>
              </w:rPr>
              <w:t>Summer</w:t>
            </w:r>
            <w:proofErr w:type="spellEnd"/>
            <w:r w:rsidRPr="000C263E">
              <w:rPr>
                <w:rFonts w:ascii="Calibri" w:hAnsi="Calibri"/>
                <w:color w:val="000000"/>
              </w:rPr>
              <w:t xml:space="preserve"> </w:t>
            </w:r>
            <w:proofErr w:type="spellStart"/>
            <w:r w:rsidRPr="000C263E">
              <w:rPr>
                <w:rFonts w:ascii="Calibri" w:hAnsi="Calibri"/>
                <w:color w:val="000000"/>
              </w:rPr>
              <w:t>Stage</w:t>
            </w:r>
            <w:proofErr w:type="spellEnd"/>
            <w:r w:rsidRPr="000C263E">
              <w:rPr>
                <w:rFonts w:ascii="Calibri" w:hAnsi="Calibri"/>
                <w:color w:val="000000"/>
              </w:rPr>
              <w:t>)</w:t>
            </w:r>
          </w:p>
        </w:tc>
        <w:tc>
          <w:tcPr>
            <w:tcW w:w="1702" w:type="pct"/>
          </w:tcPr>
          <w:p w14:paraId="17462334" w14:textId="626D6653" w:rsidR="008B7844" w:rsidRPr="000C263E" w:rsidRDefault="008B7844" w:rsidP="008B7844">
            <w:pPr>
              <w:pStyle w:val="a3"/>
              <w:ind w:left="0"/>
            </w:pPr>
            <w:r w:rsidRPr="000C263E">
              <w:rPr>
                <w:rFonts w:ascii="Calibri" w:hAnsi="Calibri"/>
                <w:color w:val="000000"/>
              </w:rPr>
              <w:t>2. Портативная аудио колонка, 1 шт.</w:t>
            </w:r>
          </w:p>
        </w:tc>
        <w:tc>
          <w:tcPr>
            <w:tcW w:w="1691" w:type="pct"/>
          </w:tcPr>
          <w:p w14:paraId="78C12E52" w14:textId="205C1F90" w:rsidR="008B7844" w:rsidRPr="000C263E" w:rsidRDefault="008B7844" w:rsidP="008B7844">
            <w:pPr>
              <w:pStyle w:val="a3"/>
              <w:spacing w:after="200" w:line="276" w:lineRule="auto"/>
              <w:ind w:left="0"/>
            </w:pPr>
            <w:r w:rsidRPr="000C263E">
              <w:rPr>
                <w:rFonts w:ascii="Calibri" w:hAnsi="Calibri"/>
                <w:color w:val="000000"/>
              </w:rPr>
              <w:t>2. Дождевик с логотипом Клиента, 2 шт.</w:t>
            </w:r>
          </w:p>
        </w:tc>
      </w:tr>
      <w:tr w:rsidR="008B7844" w:rsidRPr="000C263E" w14:paraId="19C89391" w14:textId="77777777" w:rsidTr="00C01849">
        <w:trPr>
          <w:trHeight w:val="537"/>
        </w:trPr>
        <w:tc>
          <w:tcPr>
            <w:tcW w:w="1607" w:type="pct"/>
          </w:tcPr>
          <w:p w14:paraId="7334F7F4" w14:textId="323BDAF9" w:rsidR="008B7844" w:rsidRPr="000C263E" w:rsidRDefault="008B7844" w:rsidP="008B7844">
            <w:pPr>
              <w:pStyle w:val="a3"/>
              <w:ind w:left="0"/>
              <w:rPr>
                <w:rFonts w:ascii="Calibri" w:hAnsi="Calibri"/>
                <w:color w:val="000000"/>
              </w:rPr>
            </w:pPr>
            <w:r w:rsidRPr="000C263E">
              <w:rPr>
                <w:rFonts w:ascii="Calibri" w:hAnsi="Calibri"/>
                <w:color w:val="000000"/>
              </w:rPr>
              <w:t xml:space="preserve">3. </w:t>
            </w:r>
            <w:proofErr w:type="spellStart"/>
            <w:r w:rsidRPr="000C263E">
              <w:rPr>
                <w:rFonts w:ascii="Calibri" w:hAnsi="Calibri"/>
                <w:color w:val="000000"/>
              </w:rPr>
              <w:t>Вип</w:t>
            </w:r>
            <w:proofErr w:type="spellEnd"/>
            <w:r w:rsidRPr="000C263E">
              <w:rPr>
                <w:rFonts w:ascii="Calibri" w:hAnsi="Calibri"/>
                <w:color w:val="000000"/>
              </w:rPr>
              <w:t>-парковка на фестивале Пикник «Афиши»</w:t>
            </w:r>
          </w:p>
        </w:tc>
        <w:tc>
          <w:tcPr>
            <w:tcW w:w="1702" w:type="pct"/>
          </w:tcPr>
          <w:p w14:paraId="52194360" w14:textId="04E706AE" w:rsidR="008B7844" w:rsidRPr="000C263E" w:rsidRDefault="008B7844" w:rsidP="008B7844">
            <w:pPr>
              <w:pStyle w:val="a3"/>
              <w:spacing w:after="200" w:line="276" w:lineRule="auto"/>
              <w:ind w:left="0"/>
            </w:pPr>
            <w:r w:rsidRPr="000C263E">
              <w:rPr>
                <w:rFonts w:ascii="Calibri" w:hAnsi="Calibri"/>
                <w:color w:val="000000"/>
              </w:rPr>
              <w:t>3. Дождевик с логотипом Клиента, 2 шт.</w:t>
            </w:r>
          </w:p>
        </w:tc>
        <w:tc>
          <w:tcPr>
            <w:tcW w:w="1691" w:type="pct"/>
          </w:tcPr>
          <w:p w14:paraId="2E3A9DE8" w14:textId="77777777" w:rsidR="008B7844" w:rsidRPr="000C263E" w:rsidRDefault="008B7844" w:rsidP="008B7844">
            <w:pPr>
              <w:pStyle w:val="a3"/>
              <w:spacing w:after="200" w:line="276" w:lineRule="auto"/>
              <w:ind w:left="0"/>
            </w:pPr>
          </w:p>
        </w:tc>
      </w:tr>
      <w:tr w:rsidR="008B7844" w:rsidRPr="000C263E" w14:paraId="01C6A4B4" w14:textId="77777777" w:rsidTr="00C01849">
        <w:trPr>
          <w:trHeight w:val="537"/>
        </w:trPr>
        <w:tc>
          <w:tcPr>
            <w:tcW w:w="1607" w:type="pct"/>
          </w:tcPr>
          <w:p w14:paraId="3ED1E3B0" w14:textId="35D99D25" w:rsidR="008B7844" w:rsidRPr="000C263E" w:rsidRDefault="008B7844" w:rsidP="008B7844">
            <w:pPr>
              <w:pStyle w:val="a3"/>
              <w:ind w:left="0"/>
              <w:rPr>
                <w:rFonts w:ascii="Calibri" w:hAnsi="Calibri"/>
                <w:color w:val="000000"/>
              </w:rPr>
            </w:pPr>
            <w:r w:rsidRPr="000C263E">
              <w:rPr>
                <w:rFonts w:ascii="Calibri" w:hAnsi="Calibri"/>
                <w:color w:val="000000"/>
              </w:rPr>
              <w:t>4. Портативная аудио колонка, 1 шт.</w:t>
            </w:r>
          </w:p>
        </w:tc>
        <w:tc>
          <w:tcPr>
            <w:tcW w:w="1702" w:type="pct"/>
          </w:tcPr>
          <w:p w14:paraId="1518B1C1" w14:textId="2DF800D4" w:rsidR="008B7844" w:rsidRPr="000C263E" w:rsidRDefault="008B7844" w:rsidP="008B7844">
            <w:pPr>
              <w:pStyle w:val="a3"/>
              <w:spacing w:after="200" w:line="276" w:lineRule="auto"/>
              <w:ind w:left="0"/>
            </w:pPr>
            <w:r w:rsidRPr="000C263E">
              <w:rPr>
                <w:rFonts w:ascii="Calibri" w:hAnsi="Calibri"/>
                <w:color w:val="000000"/>
              </w:rPr>
              <w:t>4. Плед с логотипом клиента, 1 шт.</w:t>
            </w:r>
          </w:p>
        </w:tc>
        <w:tc>
          <w:tcPr>
            <w:tcW w:w="1691" w:type="pct"/>
          </w:tcPr>
          <w:p w14:paraId="6F67F248" w14:textId="77777777" w:rsidR="008B7844" w:rsidRPr="000C263E" w:rsidRDefault="008B7844" w:rsidP="008B7844">
            <w:pPr>
              <w:pStyle w:val="a3"/>
              <w:spacing w:after="200" w:line="276" w:lineRule="auto"/>
              <w:ind w:left="0"/>
            </w:pPr>
          </w:p>
        </w:tc>
      </w:tr>
      <w:tr w:rsidR="008B7844" w:rsidRPr="000C263E" w14:paraId="0059D665" w14:textId="77777777" w:rsidTr="00C01849">
        <w:trPr>
          <w:trHeight w:val="537"/>
        </w:trPr>
        <w:tc>
          <w:tcPr>
            <w:tcW w:w="1607" w:type="pct"/>
          </w:tcPr>
          <w:p w14:paraId="3CA93A46" w14:textId="3CF46F93" w:rsidR="008B7844" w:rsidRPr="000C263E" w:rsidRDefault="008B7844" w:rsidP="008B7844">
            <w:pPr>
              <w:pStyle w:val="a3"/>
              <w:ind w:left="0"/>
              <w:rPr>
                <w:rFonts w:ascii="Calibri" w:hAnsi="Calibri"/>
                <w:color w:val="000000"/>
              </w:rPr>
            </w:pPr>
            <w:r w:rsidRPr="000C263E">
              <w:rPr>
                <w:rFonts w:ascii="Calibri" w:hAnsi="Calibri"/>
                <w:color w:val="000000"/>
              </w:rPr>
              <w:t xml:space="preserve">5. Длительный тест-драйв 1 (одного) автомобиля </w:t>
            </w:r>
            <w:r w:rsidRPr="000C263E">
              <w:rPr>
                <w:rFonts w:ascii="Calibri" w:hAnsi="Calibri"/>
                <w:color w:val="000000"/>
                <w:lang w:val="en-US"/>
              </w:rPr>
              <w:t>Toyota</w:t>
            </w:r>
            <w:r w:rsidRPr="000C263E">
              <w:rPr>
                <w:rFonts w:ascii="Calibri" w:hAnsi="Calibri"/>
                <w:color w:val="000000"/>
              </w:rPr>
              <w:t xml:space="preserve"> </w:t>
            </w:r>
            <w:r w:rsidRPr="000C263E">
              <w:rPr>
                <w:rFonts w:ascii="Calibri" w:hAnsi="Calibri"/>
                <w:color w:val="000000"/>
                <w:lang w:val="en-US"/>
              </w:rPr>
              <w:t>C</w:t>
            </w:r>
            <w:r w:rsidRPr="000C263E">
              <w:rPr>
                <w:rFonts w:ascii="Calibri" w:hAnsi="Calibri"/>
                <w:color w:val="000000"/>
              </w:rPr>
              <w:t>-</w:t>
            </w:r>
            <w:r w:rsidRPr="000C263E">
              <w:rPr>
                <w:rFonts w:ascii="Calibri" w:hAnsi="Calibri"/>
                <w:color w:val="000000"/>
                <w:lang w:val="en-US"/>
              </w:rPr>
              <w:t>HR</w:t>
            </w:r>
            <w:r w:rsidRPr="000C263E">
              <w:rPr>
                <w:rFonts w:ascii="Calibri" w:hAnsi="Calibri"/>
                <w:color w:val="000000"/>
              </w:rPr>
              <w:t xml:space="preserve"> сроком не более 30 дней.  (Автомобиль в заводской комплектации, в фестивальной оклейке. Организатор не предоставляет горюче-смазочные, расходные и прочие дополнительные материалы.)</w:t>
            </w:r>
          </w:p>
        </w:tc>
        <w:tc>
          <w:tcPr>
            <w:tcW w:w="1702" w:type="pct"/>
          </w:tcPr>
          <w:p w14:paraId="432D61B4" w14:textId="77777777" w:rsidR="008B7844" w:rsidRPr="000C263E" w:rsidRDefault="008B7844" w:rsidP="008B7844">
            <w:pPr>
              <w:pStyle w:val="a3"/>
              <w:ind w:left="0"/>
            </w:pPr>
          </w:p>
        </w:tc>
        <w:tc>
          <w:tcPr>
            <w:tcW w:w="1691" w:type="pct"/>
          </w:tcPr>
          <w:p w14:paraId="3F0A11CE" w14:textId="77777777" w:rsidR="008B7844" w:rsidRPr="000C263E" w:rsidRDefault="008B7844" w:rsidP="008B7844">
            <w:pPr>
              <w:pStyle w:val="a3"/>
              <w:spacing w:after="200" w:line="276" w:lineRule="auto"/>
              <w:ind w:left="0"/>
            </w:pPr>
          </w:p>
        </w:tc>
      </w:tr>
    </w:tbl>
    <w:p w14:paraId="6D4C5183" w14:textId="77777777" w:rsidR="008B1DA7" w:rsidRPr="000C263E" w:rsidRDefault="008B1DA7" w:rsidP="008B1DA7">
      <w:pPr>
        <w:pStyle w:val="a3"/>
        <w:ind w:left="567"/>
        <w:jc w:val="both"/>
      </w:pPr>
    </w:p>
    <w:p w14:paraId="23E00611" w14:textId="77777777" w:rsidR="008B1DA7" w:rsidRPr="000C263E" w:rsidRDefault="008B1DA7" w:rsidP="008B1DA7">
      <w:pPr>
        <w:pStyle w:val="a3"/>
        <w:numPr>
          <w:ilvl w:val="1"/>
          <w:numId w:val="2"/>
        </w:numPr>
        <w:spacing w:after="0"/>
        <w:ind w:left="567" w:hanging="567"/>
        <w:jc w:val="both"/>
      </w:pPr>
      <w:r w:rsidRPr="000C263E">
        <w:t>Внешний вид Призов может не соответствовать ожиданиям Победителей, либо отличаться от указанного Организатором Акции на Сайте Акции, в информационных и иных материалах, относящихся к Акции.</w:t>
      </w:r>
    </w:p>
    <w:p w14:paraId="64557298" w14:textId="77777777" w:rsidR="008B1DA7" w:rsidRPr="000C263E" w:rsidRDefault="008B1DA7" w:rsidP="008B1DA7">
      <w:pPr>
        <w:pStyle w:val="a3"/>
        <w:numPr>
          <w:ilvl w:val="1"/>
          <w:numId w:val="2"/>
        </w:numPr>
        <w:spacing w:after="0"/>
        <w:ind w:left="567" w:hanging="567"/>
        <w:jc w:val="both"/>
      </w:pPr>
      <w:r w:rsidRPr="000C263E">
        <w:t>Организатор оставляет за собой право выдать Победителям иные Призы, аналогичные по стоимости и назначению в случае, если выбранный Победителем приз будет отсутствовать у Организатора.</w:t>
      </w:r>
    </w:p>
    <w:p w14:paraId="3D1A28CE" w14:textId="77777777" w:rsidR="008B1DA7" w:rsidRPr="000C263E" w:rsidRDefault="008B1DA7" w:rsidP="008B1DA7">
      <w:pPr>
        <w:pStyle w:val="a3"/>
        <w:numPr>
          <w:ilvl w:val="1"/>
          <w:numId w:val="2"/>
        </w:numPr>
        <w:spacing w:after="0"/>
        <w:ind w:left="567" w:hanging="567"/>
        <w:jc w:val="both"/>
      </w:pPr>
      <w:r w:rsidRPr="000C263E">
        <w:lastRenderedPageBreak/>
        <w:t>Обязательства Организатора относительно качества Призов ограничены гарантиями, предоставленными изготовителями (поставщиками) Призов. Претензии в отношении Призов должны предъявляться непосредственно изготовителям (поставщикам) Призов. Победители должны проверить целостность, внешний вид и функциональную пригодность Призов непосредственно при получении Призов.</w:t>
      </w:r>
    </w:p>
    <w:p w14:paraId="2F9C3CC8" w14:textId="77777777" w:rsidR="008B1DA7" w:rsidRPr="000C263E" w:rsidRDefault="008B1DA7" w:rsidP="008B1DA7">
      <w:pPr>
        <w:spacing w:after="0"/>
      </w:pPr>
    </w:p>
    <w:p w14:paraId="17D4853F" w14:textId="77777777" w:rsidR="008B1DA7" w:rsidRPr="000C263E" w:rsidRDefault="008B1DA7" w:rsidP="008B1DA7">
      <w:pPr>
        <w:pStyle w:val="a3"/>
        <w:numPr>
          <w:ilvl w:val="0"/>
          <w:numId w:val="2"/>
        </w:numPr>
        <w:jc w:val="center"/>
        <w:rPr>
          <w:b/>
        </w:rPr>
      </w:pPr>
      <w:r w:rsidRPr="000C263E">
        <w:rPr>
          <w:b/>
        </w:rPr>
        <w:t>Требования к Участникам Акции</w:t>
      </w:r>
    </w:p>
    <w:p w14:paraId="4F088B64" w14:textId="77777777" w:rsidR="008B1DA7" w:rsidRPr="000C263E" w:rsidRDefault="008B1DA7" w:rsidP="008B1DA7">
      <w:pPr>
        <w:pStyle w:val="a3"/>
        <w:numPr>
          <w:ilvl w:val="1"/>
          <w:numId w:val="2"/>
        </w:numPr>
        <w:tabs>
          <w:tab w:val="left" w:pos="567"/>
        </w:tabs>
        <w:ind w:left="567" w:hanging="567"/>
        <w:jc w:val="both"/>
      </w:pPr>
      <w:r w:rsidRPr="000C263E">
        <w:t>Участниками Акции могут стать дееспособные физические лица, являющиеся гражданами Российской Федерации и достигшие 18 лет.</w:t>
      </w:r>
    </w:p>
    <w:p w14:paraId="15D85C70" w14:textId="77777777" w:rsidR="008B1DA7" w:rsidRPr="000C263E" w:rsidRDefault="008B1DA7" w:rsidP="008B1DA7">
      <w:pPr>
        <w:pStyle w:val="a3"/>
        <w:numPr>
          <w:ilvl w:val="1"/>
          <w:numId w:val="2"/>
        </w:numPr>
        <w:tabs>
          <w:tab w:val="left" w:pos="567"/>
        </w:tabs>
        <w:ind w:left="567" w:hanging="567"/>
        <w:jc w:val="both"/>
      </w:pPr>
      <w:r w:rsidRPr="000C263E">
        <w:t xml:space="preserve">Не допускается участие в Акции лиц, являющихся работниками или представителями Организатора, аффилированных с Организатором лиц, а также работников и (или) представителей Клиента Организатора и Ассистента Организатора Акции, равно как и работников и представителей любых других юридических лиц, имеющих отношение к вышеуказанным организациям и (или) проведению Акции, а также членам семей каждого из сотрудников указанных организаций и (или) лиц, проживающих с ними совместно (независимо от того, являются они законными родственниками или нет). </w:t>
      </w:r>
    </w:p>
    <w:p w14:paraId="285EF7C0" w14:textId="77777777" w:rsidR="008B1DA7" w:rsidRPr="000C263E" w:rsidRDefault="008B1DA7" w:rsidP="008B1DA7">
      <w:pPr>
        <w:pStyle w:val="a3"/>
        <w:numPr>
          <w:ilvl w:val="1"/>
          <w:numId w:val="2"/>
        </w:numPr>
        <w:tabs>
          <w:tab w:val="left" w:pos="567"/>
        </w:tabs>
        <w:ind w:left="567" w:hanging="567"/>
        <w:jc w:val="both"/>
      </w:pPr>
      <w:r w:rsidRPr="000C263E">
        <w:t>Участниками Акции становятся исключительно лица, соответствующие требованиям п. 5.1. – 5.2. Правил, и выполнившие условия, указанные в разделе 3 Правил. Иные лица не могут стать Участником Акции.</w:t>
      </w:r>
    </w:p>
    <w:p w14:paraId="5E534A07" w14:textId="77777777" w:rsidR="008B1DA7" w:rsidRPr="000C263E" w:rsidRDefault="008B1DA7" w:rsidP="008B1DA7">
      <w:pPr>
        <w:pStyle w:val="a3"/>
        <w:numPr>
          <w:ilvl w:val="1"/>
          <w:numId w:val="2"/>
        </w:numPr>
        <w:tabs>
          <w:tab w:val="left" w:pos="567"/>
        </w:tabs>
        <w:ind w:left="567" w:hanging="567"/>
        <w:jc w:val="both"/>
      </w:pPr>
      <w:r w:rsidRPr="000C263E">
        <w:t>Участник может быть отстранен (дисквалифицирован) Организатором от участия в Акции в случаях, установленных настоящими Правилами.</w:t>
      </w:r>
    </w:p>
    <w:p w14:paraId="3C4BE11C" w14:textId="77777777" w:rsidR="008B1DA7" w:rsidRPr="000C263E" w:rsidRDefault="008B1DA7" w:rsidP="008B1DA7">
      <w:pPr>
        <w:pStyle w:val="a3"/>
        <w:tabs>
          <w:tab w:val="left" w:pos="567"/>
        </w:tabs>
        <w:ind w:left="567"/>
        <w:jc w:val="both"/>
      </w:pPr>
    </w:p>
    <w:p w14:paraId="4607BE99" w14:textId="77777777" w:rsidR="008B1DA7" w:rsidRPr="000C263E" w:rsidRDefault="008B1DA7" w:rsidP="008B1DA7">
      <w:pPr>
        <w:pStyle w:val="a3"/>
        <w:numPr>
          <w:ilvl w:val="0"/>
          <w:numId w:val="2"/>
        </w:numPr>
        <w:jc w:val="center"/>
        <w:rPr>
          <w:b/>
        </w:rPr>
      </w:pPr>
      <w:r w:rsidRPr="000C263E">
        <w:rPr>
          <w:b/>
        </w:rPr>
        <w:t>Победители Акции</w:t>
      </w:r>
    </w:p>
    <w:p w14:paraId="3227BBBD" w14:textId="77777777" w:rsidR="008B1DA7" w:rsidRPr="000C263E" w:rsidRDefault="008B1DA7" w:rsidP="008B1DA7">
      <w:pPr>
        <w:pStyle w:val="a3"/>
        <w:numPr>
          <w:ilvl w:val="1"/>
          <w:numId w:val="2"/>
        </w:numPr>
        <w:ind w:left="567" w:hanging="567"/>
        <w:jc w:val="both"/>
      </w:pPr>
      <w:r w:rsidRPr="000C263E">
        <w:t>Победители определяются в следующем порядке:</w:t>
      </w:r>
    </w:p>
    <w:tbl>
      <w:tblPr>
        <w:tblStyle w:val="a4"/>
        <w:tblW w:w="5000" w:type="pct"/>
        <w:tblLook w:val="04A0" w:firstRow="1" w:lastRow="0" w:firstColumn="1" w:lastColumn="0" w:noHBand="0" w:noVBand="1"/>
      </w:tblPr>
      <w:tblGrid>
        <w:gridCol w:w="2183"/>
        <w:gridCol w:w="7162"/>
      </w:tblGrid>
      <w:tr w:rsidR="008E4321" w:rsidRPr="000C263E" w14:paraId="084656E7" w14:textId="77777777" w:rsidTr="00033429">
        <w:trPr>
          <w:trHeight w:val="1354"/>
        </w:trPr>
        <w:tc>
          <w:tcPr>
            <w:tcW w:w="1168" w:type="pct"/>
            <w:vAlign w:val="center"/>
          </w:tcPr>
          <w:p w14:paraId="395A186E" w14:textId="77777777" w:rsidR="008E4321" w:rsidRPr="000C263E" w:rsidRDefault="008E4321" w:rsidP="00033429">
            <w:pPr>
              <w:pStyle w:val="a3"/>
              <w:ind w:left="0"/>
              <w:jc w:val="center"/>
              <w:rPr>
                <w:b/>
              </w:rPr>
            </w:pPr>
            <w:r w:rsidRPr="000C263E">
              <w:rPr>
                <w:b/>
              </w:rPr>
              <w:t>Обладатели Призов</w:t>
            </w:r>
          </w:p>
          <w:p w14:paraId="5067F479" w14:textId="77777777" w:rsidR="008E4321" w:rsidRPr="000C263E" w:rsidRDefault="008E4321" w:rsidP="00033429">
            <w:pPr>
              <w:pStyle w:val="a3"/>
              <w:ind w:left="0"/>
              <w:jc w:val="center"/>
              <w:rPr>
                <w:b/>
              </w:rPr>
            </w:pPr>
            <w:r w:rsidRPr="000C263E">
              <w:rPr>
                <w:b/>
              </w:rPr>
              <w:t>первой категории</w:t>
            </w:r>
          </w:p>
        </w:tc>
        <w:tc>
          <w:tcPr>
            <w:tcW w:w="3832" w:type="pct"/>
            <w:vAlign w:val="center"/>
          </w:tcPr>
          <w:p w14:paraId="5497511B" w14:textId="35469FE1" w:rsidR="008E4321" w:rsidRPr="000C263E" w:rsidRDefault="008E4321" w:rsidP="008E4321">
            <w:pPr>
              <w:jc w:val="both"/>
            </w:pPr>
            <w:r w:rsidRPr="000C263E">
              <w:t>Формула определения Победителей в первой категории: X/2 * Y=N, где</w:t>
            </w:r>
          </w:p>
          <w:p w14:paraId="4C0F5FE9" w14:textId="77777777" w:rsidR="008E4321" w:rsidRPr="000C263E" w:rsidRDefault="008E4321" w:rsidP="008E4321">
            <w:pPr>
              <w:rPr>
                <w:b/>
              </w:rPr>
            </w:pPr>
          </w:p>
          <w:p w14:paraId="04DF4517" w14:textId="77777777" w:rsidR="008E4321" w:rsidRPr="000C263E" w:rsidRDefault="008E4321" w:rsidP="008E4321">
            <w:pPr>
              <w:jc w:val="both"/>
            </w:pPr>
            <w:r w:rsidRPr="000C263E">
              <w:rPr>
                <w:b/>
              </w:rPr>
              <w:t xml:space="preserve">X </w:t>
            </w:r>
            <w:r w:rsidRPr="000C263E">
              <w:t>– общее количество Регистраций на Сайте Акции в сети Интернет в течение периода, указанного в п. 2.1.1. Правил, и которым был присвоен порядковый номер.</w:t>
            </w:r>
          </w:p>
          <w:p w14:paraId="046A35DC" w14:textId="77777777" w:rsidR="008E4321" w:rsidRPr="000C263E" w:rsidRDefault="008E4321" w:rsidP="008E4321">
            <w:r w:rsidRPr="000C263E">
              <w:rPr>
                <w:b/>
              </w:rPr>
              <w:t>Y</w:t>
            </w:r>
            <w:r w:rsidRPr="000C263E">
              <w:t xml:space="preserve"> – количество Призов соответствующей категории.</w:t>
            </w:r>
          </w:p>
          <w:p w14:paraId="300C7A89" w14:textId="27BE6AB7" w:rsidR="008E4321" w:rsidRPr="000C263E" w:rsidRDefault="008E4321" w:rsidP="00784C7E">
            <w:r w:rsidRPr="000C263E">
              <w:rPr>
                <w:b/>
              </w:rPr>
              <w:t>N</w:t>
            </w:r>
            <w:r w:rsidRPr="000C263E">
              <w:t xml:space="preserve"> – порядковый номер присвоенный Регистрации Участника Акции </w:t>
            </w:r>
          </w:p>
          <w:p w14:paraId="3F1AAEDB" w14:textId="69C5A31F" w:rsidR="008E4321" w:rsidRPr="000C263E" w:rsidRDefault="008E4321" w:rsidP="008E4321">
            <w:pPr>
              <w:jc w:val="both"/>
            </w:pPr>
            <w:r w:rsidRPr="000C263E">
              <w:t>В случае если по результатам деления получается дробное число, то такое число округляется до целого в меньшую сторону.</w:t>
            </w:r>
          </w:p>
          <w:p w14:paraId="4CFFB16C" w14:textId="05AC1E14" w:rsidR="008E4321" w:rsidRPr="000C263E" w:rsidRDefault="008E4321" w:rsidP="00033429">
            <w:pPr>
              <w:jc w:val="both"/>
            </w:pPr>
          </w:p>
        </w:tc>
      </w:tr>
      <w:tr w:rsidR="008E4321" w:rsidRPr="000C263E" w14:paraId="0B2B7A46" w14:textId="77777777" w:rsidTr="00033429">
        <w:trPr>
          <w:trHeight w:val="1274"/>
        </w:trPr>
        <w:tc>
          <w:tcPr>
            <w:tcW w:w="1168" w:type="pct"/>
            <w:vAlign w:val="center"/>
          </w:tcPr>
          <w:p w14:paraId="0D808728" w14:textId="77777777" w:rsidR="008E4321" w:rsidRPr="000C263E" w:rsidRDefault="008E4321" w:rsidP="00033429">
            <w:pPr>
              <w:pStyle w:val="a3"/>
              <w:ind w:left="0"/>
              <w:jc w:val="center"/>
              <w:rPr>
                <w:b/>
              </w:rPr>
            </w:pPr>
            <w:r w:rsidRPr="000C263E">
              <w:rPr>
                <w:b/>
              </w:rPr>
              <w:t>Обладатели Призов</w:t>
            </w:r>
          </w:p>
          <w:p w14:paraId="16CDB598" w14:textId="77777777" w:rsidR="008E4321" w:rsidRPr="000C263E" w:rsidRDefault="008E4321" w:rsidP="00033429">
            <w:pPr>
              <w:pStyle w:val="a3"/>
              <w:ind w:left="0"/>
              <w:jc w:val="center"/>
            </w:pPr>
            <w:r w:rsidRPr="000C263E">
              <w:rPr>
                <w:b/>
              </w:rPr>
              <w:t>второй категории</w:t>
            </w:r>
          </w:p>
        </w:tc>
        <w:tc>
          <w:tcPr>
            <w:tcW w:w="3832" w:type="pct"/>
          </w:tcPr>
          <w:p w14:paraId="7AA9DB15" w14:textId="4F10AC72" w:rsidR="008E4321" w:rsidRPr="000C263E" w:rsidRDefault="008E4321" w:rsidP="00784C7E">
            <w:pPr>
              <w:jc w:val="both"/>
            </w:pPr>
            <w:r w:rsidRPr="000C263E">
              <w:t>Формула определения Победителей во второй категории: X/3 * Y=N, где</w:t>
            </w:r>
          </w:p>
          <w:p w14:paraId="6146C11E" w14:textId="77777777" w:rsidR="008E4321" w:rsidRPr="000C263E" w:rsidRDefault="008E4321" w:rsidP="008E4321">
            <w:pPr>
              <w:jc w:val="both"/>
            </w:pPr>
            <w:r w:rsidRPr="000C263E">
              <w:rPr>
                <w:b/>
              </w:rPr>
              <w:t xml:space="preserve">X </w:t>
            </w:r>
            <w:r w:rsidRPr="000C263E">
              <w:t>– общее количество Регистраций на Сайте Акции в сети Интернет в течение периода, указанного в п. 2.1.1. Правил, и которым был присвоен порядковый номер.</w:t>
            </w:r>
          </w:p>
          <w:p w14:paraId="726B8BEA" w14:textId="77777777" w:rsidR="008E4321" w:rsidRPr="000C263E" w:rsidRDefault="008E4321" w:rsidP="008E4321">
            <w:r w:rsidRPr="000C263E">
              <w:rPr>
                <w:b/>
              </w:rPr>
              <w:t>Y</w:t>
            </w:r>
            <w:r w:rsidRPr="000C263E">
              <w:t xml:space="preserve"> – количество Призов соответствующей категории.</w:t>
            </w:r>
          </w:p>
          <w:p w14:paraId="0C8DF70F" w14:textId="44CA80DD" w:rsidR="008E4321" w:rsidRPr="000C263E" w:rsidRDefault="008E4321" w:rsidP="00784C7E">
            <w:r w:rsidRPr="000C263E">
              <w:rPr>
                <w:b/>
              </w:rPr>
              <w:t>N</w:t>
            </w:r>
            <w:r w:rsidRPr="000C263E">
              <w:t xml:space="preserve"> – порядковый номер присвоенный Регистрации Участника Акции </w:t>
            </w:r>
          </w:p>
          <w:p w14:paraId="3D4BAC0D" w14:textId="77777777" w:rsidR="008E4321" w:rsidRPr="000C263E" w:rsidRDefault="008E4321" w:rsidP="008E4321">
            <w:pPr>
              <w:jc w:val="both"/>
            </w:pPr>
            <w:r w:rsidRPr="000C263E">
              <w:t>В случае если по результатам деления получается дробное число, то такое число округляется до целого в меньшую сторону.</w:t>
            </w:r>
          </w:p>
          <w:p w14:paraId="6CBC3433" w14:textId="77777777" w:rsidR="008E4321" w:rsidRPr="000C263E" w:rsidRDefault="008E4321" w:rsidP="00033429">
            <w:pPr>
              <w:pStyle w:val="a3"/>
              <w:ind w:left="0"/>
            </w:pPr>
          </w:p>
        </w:tc>
      </w:tr>
      <w:tr w:rsidR="008E4321" w:rsidRPr="000C263E" w14:paraId="47186E8E" w14:textId="77777777" w:rsidTr="00033429">
        <w:trPr>
          <w:trHeight w:val="765"/>
        </w:trPr>
        <w:tc>
          <w:tcPr>
            <w:tcW w:w="1168" w:type="pct"/>
            <w:vAlign w:val="center"/>
          </w:tcPr>
          <w:p w14:paraId="1DFE78B8" w14:textId="77777777" w:rsidR="008E4321" w:rsidRPr="000C263E" w:rsidRDefault="008E4321" w:rsidP="00033429">
            <w:pPr>
              <w:pStyle w:val="a3"/>
              <w:ind w:left="0"/>
              <w:jc w:val="center"/>
              <w:rPr>
                <w:b/>
              </w:rPr>
            </w:pPr>
            <w:r w:rsidRPr="000C263E">
              <w:rPr>
                <w:b/>
              </w:rPr>
              <w:t>Обладатели Призов</w:t>
            </w:r>
          </w:p>
          <w:p w14:paraId="4669E18B" w14:textId="77777777" w:rsidR="008E4321" w:rsidRPr="000C263E" w:rsidRDefault="008E4321" w:rsidP="00033429">
            <w:pPr>
              <w:pStyle w:val="a3"/>
              <w:ind w:left="0"/>
              <w:jc w:val="center"/>
              <w:rPr>
                <w:b/>
              </w:rPr>
            </w:pPr>
            <w:r w:rsidRPr="000C263E">
              <w:rPr>
                <w:b/>
              </w:rPr>
              <w:t>третьей категории</w:t>
            </w:r>
          </w:p>
        </w:tc>
        <w:tc>
          <w:tcPr>
            <w:tcW w:w="3832" w:type="pct"/>
          </w:tcPr>
          <w:p w14:paraId="1F40D309" w14:textId="16FC8964" w:rsidR="008E4321" w:rsidRPr="000C263E" w:rsidRDefault="008E4321" w:rsidP="008E4321">
            <w:pPr>
              <w:jc w:val="both"/>
            </w:pPr>
            <w:r w:rsidRPr="000C263E">
              <w:t>Формула определения Победителей в третьей категории: X/4 * Y=N, где</w:t>
            </w:r>
          </w:p>
          <w:p w14:paraId="14ECCCB3" w14:textId="77777777" w:rsidR="008E4321" w:rsidRPr="000C263E" w:rsidRDefault="008E4321" w:rsidP="008E4321">
            <w:pPr>
              <w:rPr>
                <w:b/>
              </w:rPr>
            </w:pPr>
          </w:p>
          <w:p w14:paraId="5B75B87E" w14:textId="77777777" w:rsidR="008E4321" w:rsidRPr="000C263E" w:rsidRDefault="008E4321" w:rsidP="008E4321">
            <w:pPr>
              <w:jc w:val="both"/>
            </w:pPr>
            <w:r w:rsidRPr="000C263E">
              <w:rPr>
                <w:b/>
              </w:rPr>
              <w:t xml:space="preserve">X </w:t>
            </w:r>
            <w:r w:rsidRPr="000C263E">
              <w:t>– общее количество Регистраций на Сайте Акции в сети Интернет в течение периода, указанного в п. 2.1.1. Правил, и которым был присвоен порядковый номер.</w:t>
            </w:r>
          </w:p>
          <w:p w14:paraId="4E33AA94" w14:textId="77777777" w:rsidR="008E4321" w:rsidRPr="000C263E" w:rsidRDefault="008E4321" w:rsidP="008E4321">
            <w:r w:rsidRPr="000C263E">
              <w:rPr>
                <w:b/>
              </w:rPr>
              <w:t>Y</w:t>
            </w:r>
            <w:r w:rsidRPr="000C263E">
              <w:t xml:space="preserve"> – количество Призов соответствующей категории.</w:t>
            </w:r>
          </w:p>
          <w:p w14:paraId="2F23C808" w14:textId="77777777" w:rsidR="008E4321" w:rsidRPr="000C263E" w:rsidRDefault="008E4321" w:rsidP="008E4321">
            <w:r w:rsidRPr="000C263E">
              <w:rPr>
                <w:b/>
              </w:rPr>
              <w:t>N</w:t>
            </w:r>
            <w:r w:rsidRPr="000C263E">
              <w:t xml:space="preserve"> – порядковый номер присвоенный Регистрации Участника Акции </w:t>
            </w:r>
          </w:p>
          <w:p w14:paraId="0ABDB3B3" w14:textId="77777777" w:rsidR="008E4321" w:rsidRPr="000C263E" w:rsidRDefault="008E4321" w:rsidP="008E4321">
            <w:pPr>
              <w:jc w:val="both"/>
            </w:pPr>
          </w:p>
          <w:p w14:paraId="66FE5BE6" w14:textId="60DFAF5E" w:rsidR="008E4321" w:rsidRPr="000C263E" w:rsidRDefault="008E4321" w:rsidP="008E4321">
            <w:pPr>
              <w:jc w:val="both"/>
            </w:pPr>
            <w:r w:rsidRPr="000C263E">
              <w:t>В случае если по результатам деления получается дробное число, то такое число округляется до целого в меньшую сторону.</w:t>
            </w:r>
          </w:p>
        </w:tc>
      </w:tr>
    </w:tbl>
    <w:p w14:paraId="0F561BED" w14:textId="77777777" w:rsidR="008B1DA7" w:rsidRPr="000C263E" w:rsidRDefault="008B1DA7" w:rsidP="008B1DA7">
      <w:pPr>
        <w:pStyle w:val="a3"/>
        <w:numPr>
          <w:ilvl w:val="1"/>
          <w:numId w:val="2"/>
        </w:numPr>
        <w:ind w:left="567" w:hanging="567"/>
        <w:jc w:val="both"/>
      </w:pPr>
      <w:r w:rsidRPr="000C263E">
        <w:lastRenderedPageBreak/>
        <w:t>Сначала определяются обладатели Призов первой категории, затем второй и третьей категорий, и до тех пор, пока весь призовой фонд Организатора Акции не будет исчерпан.</w:t>
      </w:r>
    </w:p>
    <w:p w14:paraId="7579FA82" w14:textId="77777777" w:rsidR="008B1DA7" w:rsidRPr="000C263E" w:rsidRDefault="008B1DA7" w:rsidP="008B1DA7">
      <w:pPr>
        <w:pStyle w:val="a3"/>
        <w:numPr>
          <w:ilvl w:val="1"/>
          <w:numId w:val="2"/>
        </w:numPr>
        <w:ind w:left="567" w:hanging="567"/>
        <w:jc w:val="both"/>
      </w:pPr>
      <w:r w:rsidRPr="000C263E">
        <w:t>После определения всех обладателей Призов в первой категории, такие Победители исключаются из списка для целей определения Победителей во второй и третьей категорий.</w:t>
      </w:r>
    </w:p>
    <w:p w14:paraId="638C3BE5" w14:textId="77777777" w:rsidR="008B1DA7" w:rsidRPr="000C263E" w:rsidRDefault="008B1DA7" w:rsidP="008B1DA7">
      <w:pPr>
        <w:pStyle w:val="a3"/>
        <w:numPr>
          <w:ilvl w:val="1"/>
          <w:numId w:val="2"/>
        </w:numPr>
        <w:ind w:left="567" w:hanging="567"/>
        <w:jc w:val="both"/>
      </w:pPr>
      <w:r w:rsidRPr="000C263E">
        <w:t>После определения всех обладателей Призов во второй категории, такие Победители исключаются из списка для целей определения Победителей в третьей категории.</w:t>
      </w:r>
    </w:p>
    <w:p w14:paraId="15E2A4F9" w14:textId="712F6E82" w:rsidR="008B1DA7" w:rsidRPr="000C263E" w:rsidRDefault="008B1DA7" w:rsidP="008B1DA7">
      <w:pPr>
        <w:pStyle w:val="a3"/>
        <w:numPr>
          <w:ilvl w:val="1"/>
          <w:numId w:val="2"/>
        </w:numPr>
        <w:ind w:left="567" w:hanging="567"/>
        <w:jc w:val="both"/>
      </w:pPr>
      <w:r w:rsidRPr="000C263E">
        <w:t>Каждый Победитель может получить только один Приз.</w:t>
      </w:r>
    </w:p>
    <w:p w14:paraId="4897C931" w14:textId="77777777" w:rsidR="008B1DA7" w:rsidRPr="000C263E" w:rsidRDefault="008B1DA7" w:rsidP="008B1DA7">
      <w:pPr>
        <w:pStyle w:val="a3"/>
        <w:numPr>
          <w:ilvl w:val="1"/>
          <w:numId w:val="2"/>
        </w:numPr>
        <w:ind w:left="567" w:hanging="567"/>
        <w:jc w:val="both"/>
      </w:pPr>
      <w:r w:rsidRPr="000C263E">
        <w:t>Вручение Призов и информирование Победителей Акции осуществляется в соответствии с условиями Правил.</w:t>
      </w:r>
    </w:p>
    <w:p w14:paraId="020E3B5D" w14:textId="77777777" w:rsidR="00026611" w:rsidRPr="000C263E" w:rsidRDefault="00026611" w:rsidP="00026611">
      <w:pPr>
        <w:pStyle w:val="a3"/>
        <w:numPr>
          <w:ilvl w:val="1"/>
          <w:numId w:val="2"/>
        </w:numPr>
        <w:spacing w:after="0"/>
        <w:ind w:left="567" w:hanging="567"/>
        <w:jc w:val="both"/>
      </w:pPr>
      <w:r w:rsidRPr="000C263E">
        <w:t>Ни Организатор, ни Ассистент Организатора, ни Клиент Организатора не несут ответственности за неуплату Победителями налога на доходы физических лиц за ранее выданные призы, денежные вознаграждения, подарки и т.д., полученные Победителем от участия в других конкурсах, викторинах, различных акциях и т.д.</w:t>
      </w:r>
    </w:p>
    <w:p w14:paraId="77081B19" w14:textId="77777777" w:rsidR="00026611" w:rsidRPr="000C263E" w:rsidRDefault="00026611" w:rsidP="00026611">
      <w:pPr>
        <w:pStyle w:val="a3"/>
        <w:spacing w:after="0"/>
        <w:ind w:left="567"/>
        <w:jc w:val="both"/>
      </w:pPr>
    </w:p>
    <w:p w14:paraId="0D0496C2" w14:textId="77777777" w:rsidR="008B1DA7" w:rsidRPr="000C263E" w:rsidRDefault="008B1DA7" w:rsidP="008B1DA7">
      <w:pPr>
        <w:pStyle w:val="1"/>
        <w:widowControl/>
        <w:numPr>
          <w:ilvl w:val="0"/>
          <w:numId w:val="2"/>
        </w:numPr>
        <w:tabs>
          <w:tab w:val="left" w:pos="0"/>
        </w:tabs>
        <w:suppressAutoHyphens w:val="0"/>
        <w:jc w:val="center"/>
        <w:rPr>
          <w:rFonts w:asciiTheme="minorHAnsi" w:hAnsiTheme="minorHAnsi"/>
          <w:b/>
          <w:sz w:val="22"/>
          <w:szCs w:val="22"/>
          <w:lang w:val="ru-RU" w:eastAsia="en-US"/>
        </w:rPr>
      </w:pPr>
      <w:r w:rsidRPr="000C263E">
        <w:rPr>
          <w:rFonts w:asciiTheme="minorHAnsi" w:hAnsiTheme="minorHAnsi"/>
          <w:b/>
          <w:sz w:val="22"/>
          <w:szCs w:val="22"/>
          <w:lang w:val="ru-RU" w:eastAsia="en-US"/>
        </w:rPr>
        <w:t>Порядок вручения Призов и информирования Победителей</w:t>
      </w:r>
    </w:p>
    <w:p w14:paraId="041840A9" w14:textId="77777777" w:rsidR="008B1DA7" w:rsidRPr="000C263E" w:rsidRDefault="008B1DA7" w:rsidP="008B1DA7">
      <w:pPr>
        <w:pStyle w:val="1"/>
        <w:widowControl/>
        <w:numPr>
          <w:ilvl w:val="1"/>
          <w:numId w:val="2"/>
        </w:numPr>
        <w:tabs>
          <w:tab w:val="left" w:pos="709"/>
          <w:tab w:val="left" w:pos="1134"/>
        </w:tabs>
        <w:suppressAutoHyphens w:val="0"/>
        <w:ind w:left="567" w:hanging="567"/>
        <w:jc w:val="both"/>
        <w:rPr>
          <w:rFonts w:asciiTheme="minorHAnsi" w:hAnsiTheme="minorHAnsi"/>
          <w:b/>
          <w:sz w:val="22"/>
          <w:szCs w:val="22"/>
          <w:lang w:val="ru-RU" w:eastAsia="en-US"/>
        </w:rPr>
      </w:pPr>
      <w:bookmarkStart w:id="1" w:name="_Ref347748050"/>
      <w:r w:rsidRPr="000C263E">
        <w:rPr>
          <w:rFonts w:asciiTheme="minorHAnsi" w:hAnsiTheme="minorHAnsi"/>
          <w:sz w:val="22"/>
          <w:szCs w:val="22"/>
          <w:lang w:val="ru-RU"/>
        </w:rPr>
        <w:t>В случае признания Участника Акции Победителем, Организатор уведомляет такого Участника Акции путем отправки электронного сообщения на адрес электронной почты, указанный Участником Акции при заполнении анкеты на Сайте Акции.</w:t>
      </w:r>
      <w:bookmarkEnd w:id="1"/>
    </w:p>
    <w:p w14:paraId="31753F01" w14:textId="77777777" w:rsidR="008B1DA7" w:rsidRPr="000C263E" w:rsidRDefault="008B1DA7" w:rsidP="008B1DA7">
      <w:pPr>
        <w:pStyle w:val="1"/>
        <w:widowControl/>
        <w:numPr>
          <w:ilvl w:val="1"/>
          <w:numId w:val="2"/>
        </w:numPr>
        <w:tabs>
          <w:tab w:val="left" w:pos="709"/>
          <w:tab w:val="left" w:pos="1134"/>
        </w:tabs>
        <w:suppressAutoHyphens w:val="0"/>
        <w:ind w:left="567" w:hanging="567"/>
        <w:jc w:val="both"/>
        <w:rPr>
          <w:rFonts w:asciiTheme="minorHAnsi" w:hAnsiTheme="minorHAnsi"/>
          <w:b/>
          <w:sz w:val="22"/>
          <w:szCs w:val="22"/>
          <w:lang w:val="ru-RU" w:eastAsia="en-US"/>
        </w:rPr>
      </w:pPr>
      <w:r w:rsidRPr="000C263E">
        <w:rPr>
          <w:rFonts w:asciiTheme="minorHAnsi" w:hAnsiTheme="minorHAnsi"/>
          <w:sz w:val="22"/>
          <w:szCs w:val="22"/>
          <w:lang w:val="ru-RU"/>
        </w:rPr>
        <w:t xml:space="preserve">Вручение Призов Победителям осуществляется следующим образом: </w:t>
      </w:r>
    </w:p>
    <w:p w14:paraId="79FED842" w14:textId="6F6CA329" w:rsidR="008B1DA7" w:rsidRPr="000C263E" w:rsidRDefault="008B7844" w:rsidP="008B1DA7">
      <w:pPr>
        <w:pStyle w:val="1"/>
        <w:widowControl/>
        <w:numPr>
          <w:ilvl w:val="2"/>
          <w:numId w:val="12"/>
        </w:numPr>
        <w:tabs>
          <w:tab w:val="left" w:pos="709"/>
          <w:tab w:val="left" w:pos="1134"/>
        </w:tabs>
        <w:suppressAutoHyphens w:val="0"/>
        <w:ind w:hanging="229"/>
        <w:jc w:val="both"/>
        <w:rPr>
          <w:rFonts w:asciiTheme="minorHAnsi" w:hAnsiTheme="minorHAnsi"/>
          <w:sz w:val="22"/>
          <w:szCs w:val="22"/>
          <w:lang w:val="ru-RU" w:eastAsia="en-US"/>
        </w:rPr>
      </w:pPr>
      <w:r w:rsidRPr="000C263E">
        <w:rPr>
          <w:rFonts w:asciiTheme="minorHAnsi" w:hAnsiTheme="minorHAnsi"/>
          <w:sz w:val="22"/>
          <w:szCs w:val="22"/>
          <w:lang w:val="ru-RU" w:eastAsia="en-US"/>
        </w:rPr>
        <w:t>0</w:t>
      </w:r>
      <w:r w:rsidR="00513106" w:rsidRPr="000C263E">
        <w:rPr>
          <w:rFonts w:asciiTheme="minorHAnsi" w:hAnsiTheme="minorHAnsi"/>
          <w:sz w:val="22"/>
          <w:szCs w:val="22"/>
          <w:lang w:val="ru-RU" w:eastAsia="en-US"/>
        </w:rPr>
        <w:t>2</w:t>
      </w:r>
      <w:r w:rsidR="008B1DA7" w:rsidRPr="000C263E">
        <w:rPr>
          <w:rFonts w:asciiTheme="minorHAnsi" w:hAnsiTheme="minorHAnsi"/>
          <w:sz w:val="22"/>
          <w:szCs w:val="22"/>
          <w:lang w:val="ru-RU" w:eastAsia="en-US"/>
        </w:rPr>
        <w:t xml:space="preserve"> </w:t>
      </w:r>
      <w:r w:rsidR="00977720" w:rsidRPr="000C263E">
        <w:rPr>
          <w:rFonts w:asciiTheme="minorHAnsi" w:hAnsiTheme="minorHAnsi"/>
          <w:sz w:val="22"/>
          <w:szCs w:val="22"/>
          <w:lang w:val="ru-RU" w:eastAsia="en-US"/>
        </w:rPr>
        <w:t>августа 2019</w:t>
      </w:r>
      <w:r w:rsidR="008B1DA7" w:rsidRPr="000C263E">
        <w:rPr>
          <w:rFonts w:asciiTheme="minorHAnsi" w:hAnsiTheme="minorHAnsi"/>
          <w:sz w:val="22"/>
          <w:szCs w:val="22"/>
          <w:lang w:val="ru-RU" w:eastAsia="en-US"/>
        </w:rPr>
        <w:t xml:space="preserve"> года – определение Победителей Акции;</w:t>
      </w:r>
    </w:p>
    <w:p w14:paraId="7055F0AA" w14:textId="1268C7F9" w:rsidR="008B1DA7" w:rsidRPr="000C263E" w:rsidRDefault="008B7844" w:rsidP="00977720">
      <w:pPr>
        <w:pStyle w:val="1"/>
        <w:widowControl/>
        <w:numPr>
          <w:ilvl w:val="2"/>
          <w:numId w:val="12"/>
        </w:numPr>
        <w:tabs>
          <w:tab w:val="left" w:pos="709"/>
          <w:tab w:val="left" w:pos="1134"/>
        </w:tabs>
        <w:suppressAutoHyphens w:val="0"/>
        <w:ind w:hanging="229"/>
        <w:jc w:val="both"/>
        <w:rPr>
          <w:rFonts w:asciiTheme="minorHAnsi" w:hAnsiTheme="minorHAnsi"/>
          <w:sz w:val="22"/>
          <w:szCs w:val="22"/>
          <w:lang w:val="ru-RU" w:eastAsia="en-US"/>
        </w:rPr>
      </w:pPr>
      <w:r w:rsidRPr="000C263E">
        <w:rPr>
          <w:rFonts w:asciiTheme="minorHAnsi" w:hAnsiTheme="minorHAnsi"/>
          <w:sz w:val="22"/>
          <w:szCs w:val="22"/>
          <w:lang w:val="ru-RU" w:eastAsia="en-US"/>
        </w:rPr>
        <w:t>0</w:t>
      </w:r>
      <w:r w:rsidR="00513106" w:rsidRPr="000C263E">
        <w:rPr>
          <w:rFonts w:asciiTheme="minorHAnsi" w:hAnsiTheme="minorHAnsi"/>
          <w:sz w:val="22"/>
          <w:szCs w:val="22"/>
          <w:lang w:val="ru-RU" w:eastAsia="en-US"/>
        </w:rPr>
        <w:t xml:space="preserve">2 </w:t>
      </w:r>
      <w:r w:rsidR="00977720" w:rsidRPr="000C263E">
        <w:rPr>
          <w:rFonts w:asciiTheme="minorHAnsi" w:hAnsiTheme="minorHAnsi"/>
          <w:sz w:val="22"/>
          <w:szCs w:val="22"/>
          <w:lang w:val="ru-RU" w:eastAsia="en-US"/>
        </w:rPr>
        <w:t xml:space="preserve">августа 2019 года </w:t>
      </w:r>
      <w:r w:rsidR="008B1DA7" w:rsidRPr="000C263E">
        <w:rPr>
          <w:rFonts w:asciiTheme="minorHAnsi" w:hAnsiTheme="minorHAnsi"/>
          <w:sz w:val="22"/>
          <w:szCs w:val="22"/>
          <w:lang w:val="ru-RU" w:eastAsia="en-US"/>
        </w:rPr>
        <w:t xml:space="preserve">– информирование Победителей Акции по </w:t>
      </w:r>
      <w:r w:rsidR="008B1DA7" w:rsidRPr="000C263E">
        <w:rPr>
          <w:rFonts w:asciiTheme="minorHAnsi" w:hAnsiTheme="minorHAnsi"/>
          <w:sz w:val="22"/>
          <w:szCs w:val="22"/>
          <w:lang w:val="en-US" w:eastAsia="en-US"/>
        </w:rPr>
        <w:t>e</w:t>
      </w:r>
      <w:r w:rsidR="008B1DA7" w:rsidRPr="000C263E">
        <w:rPr>
          <w:rFonts w:asciiTheme="minorHAnsi" w:hAnsiTheme="minorHAnsi"/>
          <w:sz w:val="22"/>
          <w:szCs w:val="22"/>
          <w:lang w:val="ru-RU" w:eastAsia="en-US"/>
        </w:rPr>
        <w:t>-</w:t>
      </w:r>
      <w:r w:rsidR="008B1DA7" w:rsidRPr="000C263E">
        <w:rPr>
          <w:rFonts w:asciiTheme="minorHAnsi" w:hAnsiTheme="minorHAnsi"/>
          <w:sz w:val="22"/>
          <w:szCs w:val="22"/>
          <w:lang w:val="en-US" w:eastAsia="en-US"/>
        </w:rPr>
        <w:t>mail</w:t>
      </w:r>
      <w:r w:rsidR="008B1DA7" w:rsidRPr="000C263E">
        <w:rPr>
          <w:rFonts w:asciiTheme="minorHAnsi" w:hAnsiTheme="minorHAnsi"/>
          <w:sz w:val="22"/>
          <w:szCs w:val="22"/>
          <w:lang w:val="ru-RU" w:eastAsia="en-US"/>
        </w:rPr>
        <w:t>;</w:t>
      </w:r>
    </w:p>
    <w:p w14:paraId="5F9AE46D" w14:textId="31B2105A" w:rsidR="008B1DA7" w:rsidRPr="000C263E" w:rsidRDefault="008B7844" w:rsidP="00D31A29">
      <w:pPr>
        <w:pStyle w:val="1"/>
        <w:widowControl/>
        <w:numPr>
          <w:ilvl w:val="2"/>
          <w:numId w:val="12"/>
        </w:numPr>
        <w:tabs>
          <w:tab w:val="left" w:pos="709"/>
          <w:tab w:val="left" w:pos="1134"/>
        </w:tabs>
        <w:suppressAutoHyphens w:val="0"/>
        <w:ind w:hanging="229"/>
        <w:jc w:val="both"/>
        <w:rPr>
          <w:rFonts w:asciiTheme="minorHAnsi" w:hAnsiTheme="minorHAnsi"/>
          <w:sz w:val="22"/>
          <w:szCs w:val="22"/>
          <w:lang w:val="ru-RU" w:eastAsia="en-US"/>
        </w:rPr>
      </w:pPr>
      <w:r w:rsidRPr="000C263E">
        <w:rPr>
          <w:rFonts w:asciiTheme="minorHAnsi" w:hAnsiTheme="minorHAnsi"/>
          <w:sz w:val="22"/>
          <w:szCs w:val="22"/>
          <w:lang w:val="ru-RU" w:eastAsia="en-US"/>
        </w:rPr>
        <w:t>0</w:t>
      </w:r>
      <w:r w:rsidR="00977720" w:rsidRPr="000C263E">
        <w:rPr>
          <w:rFonts w:asciiTheme="minorHAnsi" w:hAnsiTheme="minorHAnsi"/>
          <w:sz w:val="22"/>
          <w:szCs w:val="22"/>
          <w:lang w:val="ru-RU" w:eastAsia="en-US"/>
        </w:rPr>
        <w:t>2</w:t>
      </w:r>
      <w:r w:rsidR="00513106" w:rsidRPr="000C263E">
        <w:rPr>
          <w:rFonts w:asciiTheme="minorHAnsi" w:hAnsiTheme="minorHAnsi"/>
          <w:sz w:val="22"/>
          <w:szCs w:val="22"/>
          <w:lang w:val="ru-RU" w:eastAsia="en-US"/>
        </w:rPr>
        <w:t xml:space="preserve"> </w:t>
      </w:r>
      <w:r w:rsidR="00977720" w:rsidRPr="000C263E">
        <w:rPr>
          <w:rFonts w:asciiTheme="minorHAnsi" w:hAnsiTheme="minorHAnsi"/>
          <w:sz w:val="22"/>
          <w:szCs w:val="22"/>
          <w:lang w:val="ru-RU" w:eastAsia="en-US"/>
        </w:rPr>
        <w:t>августа 2019 года</w:t>
      </w:r>
      <w:r w:rsidR="00513106" w:rsidRPr="000C263E">
        <w:rPr>
          <w:rFonts w:asciiTheme="minorHAnsi" w:hAnsiTheme="minorHAnsi"/>
          <w:sz w:val="22"/>
          <w:szCs w:val="22"/>
          <w:lang w:val="ru-RU" w:eastAsia="en-US"/>
        </w:rPr>
        <w:t xml:space="preserve"> - 07 августа 2019 года</w:t>
      </w:r>
      <w:r w:rsidR="00977720" w:rsidRPr="000C263E">
        <w:rPr>
          <w:rFonts w:asciiTheme="minorHAnsi" w:hAnsiTheme="minorHAnsi"/>
          <w:sz w:val="22"/>
          <w:szCs w:val="22"/>
          <w:lang w:val="ru-RU" w:eastAsia="en-US"/>
        </w:rPr>
        <w:t xml:space="preserve"> </w:t>
      </w:r>
      <w:r w:rsidR="008B1DA7" w:rsidRPr="000C263E">
        <w:rPr>
          <w:rFonts w:asciiTheme="minorHAnsi" w:hAnsiTheme="minorHAnsi"/>
          <w:sz w:val="22"/>
          <w:szCs w:val="22"/>
          <w:lang w:val="ru-RU" w:eastAsia="en-US"/>
        </w:rPr>
        <w:t>– Организатор Акции с Победителями Акции, для информирования (согласования) Победителей Акции о порядке, сроках и месте получения Призов;</w:t>
      </w:r>
      <w:r w:rsidR="00697A67" w:rsidRPr="000C263E">
        <w:rPr>
          <w:rFonts w:asciiTheme="minorHAnsi" w:hAnsiTheme="minorHAnsi"/>
          <w:sz w:val="22"/>
          <w:szCs w:val="22"/>
          <w:lang w:val="ru-RU" w:eastAsia="en-US"/>
        </w:rPr>
        <w:t xml:space="preserve"> </w:t>
      </w:r>
      <w:r w:rsidR="008B1DA7" w:rsidRPr="000C263E">
        <w:rPr>
          <w:rFonts w:asciiTheme="minorHAnsi" w:hAnsiTheme="minorHAnsi"/>
          <w:sz w:val="22"/>
          <w:szCs w:val="22"/>
          <w:lang w:val="ru-RU" w:eastAsia="en-US"/>
        </w:rPr>
        <w:t xml:space="preserve">Победитель Акции получает Приз у </w:t>
      </w:r>
      <w:r w:rsidR="00977720" w:rsidRPr="000C263E">
        <w:rPr>
          <w:rFonts w:asciiTheme="minorHAnsi" w:hAnsiTheme="minorHAnsi"/>
          <w:sz w:val="22"/>
          <w:szCs w:val="22"/>
          <w:lang w:val="ru-RU" w:eastAsia="en-US"/>
        </w:rPr>
        <w:t>Организатора</w:t>
      </w:r>
      <w:r w:rsidR="008B1DA7" w:rsidRPr="000C263E">
        <w:rPr>
          <w:rFonts w:asciiTheme="minorHAnsi" w:hAnsiTheme="minorHAnsi"/>
          <w:sz w:val="22"/>
          <w:szCs w:val="22"/>
          <w:lang w:val="ru-RU" w:eastAsia="en-US"/>
        </w:rPr>
        <w:t xml:space="preserve"> в согласованное время.</w:t>
      </w:r>
    </w:p>
    <w:p w14:paraId="543A138C" w14:textId="43B91157" w:rsidR="008B1DA7" w:rsidRPr="000C263E" w:rsidRDefault="008B1DA7" w:rsidP="008B1DA7">
      <w:pPr>
        <w:pStyle w:val="a3"/>
        <w:numPr>
          <w:ilvl w:val="1"/>
          <w:numId w:val="2"/>
        </w:numPr>
        <w:spacing w:after="0"/>
        <w:ind w:left="567" w:hanging="567"/>
        <w:jc w:val="both"/>
      </w:pPr>
      <w:r w:rsidRPr="000C263E">
        <w:t xml:space="preserve">Победитель Акции обязан предоставить Организатору в момент вручения Приза все необходимые документы и информацию, в том числе, но не ограничиваясь: фамилию, имя, отчество, дату рождения, номер и серия паспорта, дата и орган, выдавший паспорт, сведения о регистрации по месту жительства. В случае неоказания такого содействия и </w:t>
      </w:r>
      <w:r w:rsidR="00DC6BFA" w:rsidRPr="000C263E">
        <w:t>непредставления</w:t>
      </w:r>
      <w:r w:rsidRPr="000C263E">
        <w:t xml:space="preserve"> такой документации, Приз будет считаться невостребованным.</w:t>
      </w:r>
    </w:p>
    <w:p w14:paraId="530CB58E"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В случае если в течение 30 (тридцати) дней с момента направления Победителю уведомления о победе, с Победителем Акции не удается связаться по любым причинам, Приз, подлежащий вручению такому Победителю, признается невостребованным и используется по усмотрению Организатора в соответствии с настоящими Правилами.</w:t>
      </w:r>
    </w:p>
    <w:p w14:paraId="299DDE4E" w14:textId="20721F4F"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В случае если в течение 30 (тридцати) дней с момента доставки Приза к </w:t>
      </w:r>
      <w:r w:rsidR="00977720" w:rsidRPr="000C263E">
        <w:rPr>
          <w:rFonts w:asciiTheme="minorHAnsi" w:hAnsiTheme="minorHAnsi"/>
          <w:sz w:val="22"/>
          <w:szCs w:val="22"/>
          <w:lang w:val="ru-RU"/>
        </w:rPr>
        <w:t>Организатора</w:t>
      </w:r>
      <w:r w:rsidRPr="000C263E">
        <w:rPr>
          <w:rFonts w:asciiTheme="minorHAnsi" w:hAnsiTheme="minorHAnsi"/>
          <w:sz w:val="22"/>
          <w:szCs w:val="22"/>
          <w:lang w:val="ru-RU"/>
        </w:rPr>
        <w:t xml:space="preserve"> и направления соответствующего уведомления Победителю, но не позднее </w:t>
      </w:r>
      <w:r w:rsidR="00977720" w:rsidRPr="000C263E">
        <w:rPr>
          <w:rFonts w:asciiTheme="minorHAnsi" w:hAnsiTheme="minorHAnsi"/>
          <w:sz w:val="22"/>
          <w:szCs w:val="22"/>
          <w:lang w:val="ru-RU"/>
        </w:rPr>
        <w:t>3</w:t>
      </w:r>
      <w:r w:rsidR="00394A87" w:rsidRPr="000C263E">
        <w:rPr>
          <w:rFonts w:asciiTheme="minorHAnsi" w:hAnsiTheme="minorHAnsi"/>
          <w:sz w:val="22"/>
          <w:szCs w:val="22"/>
          <w:lang w:val="ru-RU"/>
        </w:rPr>
        <w:t xml:space="preserve"> </w:t>
      </w:r>
      <w:r w:rsidR="00977720" w:rsidRPr="000C263E">
        <w:rPr>
          <w:rFonts w:asciiTheme="minorHAnsi" w:hAnsiTheme="minorHAnsi"/>
          <w:sz w:val="22"/>
          <w:szCs w:val="22"/>
          <w:lang w:val="ru-RU"/>
        </w:rPr>
        <w:t>сентября 2019</w:t>
      </w:r>
      <w:r w:rsidR="00394A87" w:rsidRPr="000C263E">
        <w:rPr>
          <w:rFonts w:asciiTheme="minorHAnsi" w:hAnsiTheme="minorHAnsi"/>
          <w:sz w:val="22"/>
          <w:szCs w:val="22"/>
          <w:lang w:val="ru-RU"/>
        </w:rPr>
        <w:t xml:space="preserve"> </w:t>
      </w:r>
      <w:r w:rsidRPr="000C263E">
        <w:rPr>
          <w:rFonts w:asciiTheme="minorHAnsi" w:hAnsiTheme="minorHAnsi"/>
          <w:sz w:val="22"/>
          <w:szCs w:val="22"/>
          <w:lang w:val="ru-RU"/>
        </w:rPr>
        <w:t>года, Победитель Акции не является для его получения, Приз признается невостребованным и используется по усмотрению Организатора в соответствии с настоящими Правилами.</w:t>
      </w:r>
      <w:r w:rsidR="00977720" w:rsidRPr="000C263E">
        <w:rPr>
          <w:rFonts w:asciiTheme="minorHAnsi" w:hAnsiTheme="minorHAnsi"/>
          <w:sz w:val="22"/>
          <w:szCs w:val="22"/>
          <w:lang w:val="ru-RU"/>
        </w:rPr>
        <w:t xml:space="preserve"> </w:t>
      </w:r>
    </w:p>
    <w:p w14:paraId="63827FEA" w14:textId="36FDA84F" w:rsidR="00977720" w:rsidRPr="000C263E" w:rsidRDefault="00977720" w:rsidP="00977720">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В случае если до 15.00 часов «3» августа Победитель Акции не является для получения </w:t>
      </w:r>
      <w:r w:rsidR="00A5484F" w:rsidRPr="000C263E">
        <w:rPr>
          <w:rFonts w:asciiTheme="minorHAnsi" w:hAnsiTheme="minorHAnsi"/>
          <w:sz w:val="22"/>
          <w:szCs w:val="22"/>
          <w:lang w:val="ru-RU"/>
        </w:rPr>
        <w:t xml:space="preserve">призов под пунктами </w:t>
      </w:r>
      <w:r w:rsidR="008B7844" w:rsidRPr="000C263E">
        <w:rPr>
          <w:rFonts w:asciiTheme="minorHAnsi" w:hAnsiTheme="minorHAnsi"/>
          <w:sz w:val="22"/>
          <w:szCs w:val="22"/>
          <w:lang w:val="ru-RU"/>
        </w:rPr>
        <w:t xml:space="preserve">1 для  всех категорий </w:t>
      </w:r>
      <w:r w:rsidR="00A5484F" w:rsidRPr="000C263E">
        <w:rPr>
          <w:rFonts w:asciiTheme="minorHAnsi" w:hAnsiTheme="minorHAnsi"/>
          <w:sz w:val="22"/>
          <w:szCs w:val="22"/>
          <w:lang w:val="ru-RU"/>
        </w:rPr>
        <w:t xml:space="preserve">и </w:t>
      </w:r>
      <w:r w:rsidR="008B7844" w:rsidRPr="000C263E">
        <w:rPr>
          <w:rFonts w:asciiTheme="minorHAnsi" w:hAnsiTheme="minorHAnsi"/>
          <w:sz w:val="22"/>
          <w:szCs w:val="22"/>
          <w:lang w:val="ru-RU"/>
        </w:rPr>
        <w:t>под пунктом 2 и 3 для Первой категории</w:t>
      </w:r>
      <w:r w:rsidR="00A5484F" w:rsidRPr="000C263E">
        <w:rPr>
          <w:rFonts w:asciiTheme="minorHAnsi" w:hAnsiTheme="minorHAnsi"/>
          <w:sz w:val="22"/>
          <w:szCs w:val="22"/>
          <w:lang w:val="ru-RU"/>
        </w:rPr>
        <w:t xml:space="preserve"> Таблицы 1 пункта 4.1 данного свода правил Конкурса</w:t>
      </w:r>
      <w:r w:rsidRPr="000C263E">
        <w:rPr>
          <w:rFonts w:asciiTheme="minorHAnsi" w:hAnsiTheme="minorHAnsi"/>
          <w:sz w:val="22"/>
          <w:szCs w:val="22"/>
          <w:lang w:val="ru-RU"/>
        </w:rPr>
        <w:t xml:space="preserve">, Приз признается невостребованным и используется по усмотрению Организатора в соответствии с настоящими Правилами. </w:t>
      </w:r>
    </w:p>
    <w:p w14:paraId="28662862"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Денежный или иной эквивалент Призов не выдается.</w:t>
      </w:r>
    </w:p>
    <w:p w14:paraId="46D3EE8E" w14:textId="2D240344" w:rsidR="00990BD6" w:rsidRPr="000C263E" w:rsidRDefault="008B1DA7" w:rsidP="0065344C">
      <w:pPr>
        <w:pStyle w:val="a3"/>
        <w:numPr>
          <w:ilvl w:val="1"/>
          <w:numId w:val="2"/>
        </w:numPr>
        <w:spacing w:after="0"/>
        <w:ind w:left="567" w:hanging="567"/>
        <w:jc w:val="both"/>
      </w:pPr>
      <w:r w:rsidRPr="000C263E">
        <w:t>Вручение Призов осуществляется п</w:t>
      </w:r>
      <w:r w:rsidR="003359E5" w:rsidRPr="000C263E">
        <w:t>утем выдачи Призов Победителю у Организатора по следующему адресу</w:t>
      </w:r>
      <w:r w:rsidRPr="000C263E">
        <w:t>:</w:t>
      </w:r>
      <w:r w:rsidR="003359E5" w:rsidRPr="000C263E">
        <w:t xml:space="preserve"> Россия, г. Москва, ул. </w:t>
      </w:r>
      <w:proofErr w:type="spellStart"/>
      <w:r w:rsidR="003359E5" w:rsidRPr="000C263E">
        <w:t>Новодмитровская</w:t>
      </w:r>
      <w:proofErr w:type="spellEnd"/>
      <w:r w:rsidR="003359E5" w:rsidRPr="000C263E">
        <w:t xml:space="preserve"> д.1 стр. 5, </w:t>
      </w:r>
      <w:proofErr w:type="spellStart"/>
      <w:r w:rsidR="003359E5" w:rsidRPr="000C263E">
        <w:t>каб</w:t>
      </w:r>
      <w:proofErr w:type="spellEnd"/>
      <w:r w:rsidR="003359E5" w:rsidRPr="000C263E">
        <w:t>. 501.</w:t>
      </w:r>
    </w:p>
    <w:p w14:paraId="05A9A74E" w14:textId="3B4AF6F4" w:rsidR="008B1DA7" w:rsidRPr="000C263E" w:rsidRDefault="008B1DA7" w:rsidP="008B1DA7">
      <w:pPr>
        <w:pStyle w:val="a3"/>
        <w:numPr>
          <w:ilvl w:val="1"/>
          <w:numId w:val="2"/>
        </w:numPr>
        <w:spacing w:after="0"/>
        <w:ind w:left="567" w:hanging="567"/>
        <w:jc w:val="both"/>
      </w:pPr>
      <w:r w:rsidRPr="000C263E">
        <w:t>Организатор Акции не несет ответственности за доставку Призов Победителям.</w:t>
      </w:r>
    </w:p>
    <w:p w14:paraId="5884151B" w14:textId="77777777" w:rsidR="008B1DA7" w:rsidRPr="000C263E" w:rsidRDefault="008B1DA7" w:rsidP="008B1DA7">
      <w:pPr>
        <w:pStyle w:val="a3"/>
        <w:numPr>
          <w:ilvl w:val="1"/>
          <w:numId w:val="2"/>
        </w:numPr>
        <w:spacing w:after="0"/>
        <w:ind w:left="567" w:hanging="567"/>
        <w:jc w:val="both"/>
      </w:pPr>
      <w:r w:rsidRPr="000C263E">
        <w:lastRenderedPageBreak/>
        <w:t>Организатор Акции оставляет за собой право изменить способ передачи Призов Победителям.</w:t>
      </w:r>
    </w:p>
    <w:p w14:paraId="5E2A885F" w14:textId="2EEBAAC1" w:rsidR="008B1DA7" w:rsidRPr="000C263E" w:rsidRDefault="008B1DA7" w:rsidP="008B1DA7">
      <w:pPr>
        <w:pStyle w:val="a3"/>
        <w:numPr>
          <w:ilvl w:val="1"/>
          <w:numId w:val="13"/>
        </w:numPr>
        <w:ind w:left="567" w:hanging="567"/>
        <w:jc w:val="both"/>
      </w:pPr>
      <w:r w:rsidRPr="000C263E">
        <w:t xml:space="preserve">Победители в момент получения Приза заполняют и подписывают Акт приёма-передачи на получение Приза. </w:t>
      </w:r>
    </w:p>
    <w:p w14:paraId="20BE7D01" w14:textId="77777777" w:rsidR="008B1DA7" w:rsidRPr="000C263E" w:rsidRDefault="008B1DA7" w:rsidP="008B1DA7">
      <w:pPr>
        <w:pStyle w:val="a3"/>
        <w:numPr>
          <w:ilvl w:val="1"/>
          <w:numId w:val="13"/>
        </w:numPr>
        <w:ind w:left="567" w:hanging="567"/>
        <w:jc w:val="both"/>
      </w:pPr>
      <w:r w:rsidRPr="000C263E">
        <w:t>В случае невыполнения Победителем действий, указанных в настоящих Правилах, а также в случае предоставления некорректных или заведомо ложных данных, Приз считается невостребованным. В таком случае судьба соответствующего Приза определяется Организатором Акции дополнительно по своему усмотрению.</w:t>
      </w:r>
    </w:p>
    <w:p w14:paraId="46CE56B2" w14:textId="38F71C3A" w:rsidR="008B1DA7" w:rsidRPr="000C263E" w:rsidRDefault="008B1DA7" w:rsidP="008B1DA7">
      <w:pPr>
        <w:pStyle w:val="a3"/>
        <w:numPr>
          <w:ilvl w:val="1"/>
          <w:numId w:val="13"/>
        </w:numPr>
        <w:ind w:left="567" w:hanging="567"/>
        <w:jc w:val="both"/>
      </w:pPr>
      <w:r w:rsidRPr="000C263E">
        <w:t>Призы не подлежат обмену и возврату. Обмен и возврат Приза осуществляется только в том случае, если Организатор Акции ошибочно осуществил вручение Приза Участнику Конкурса, который не был выбран Победителем или в случае отправки по вине Организатора Акции</w:t>
      </w:r>
      <w:r w:rsidR="0065344C" w:rsidRPr="000C263E">
        <w:t xml:space="preserve"> н</w:t>
      </w:r>
      <w:r w:rsidRPr="000C263E">
        <w:t xml:space="preserve">екачественного или неправильного Приза. Расходы по возврату ошибочно врученного или некачественного Приза и повторная отправка Приза Победителю лежит на </w:t>
      </w:r>
      <w:r w:rsidR="00AC4F9F" w:rsidRPr="000C263E">
        <w:t>Организаторе</w:t>
      </w:r>
      <w:r w:rsidRPr="000C263E">
        <w:t>.</w:t>
      </w:r>
    </w:p>
    <w:p w14:paraId="6D6C5FB5" w14:textId="77777777" w:rsidR="008B1DA7" w:rsidRPr="000C263E" w:rsidRDefault="008B1DA7" w:rsidP="008B1DA7">
      <w:pPr>
        <w:pStyle w:val="a3"/>
        <w:numPr>
          <w:ilvl w:val="1"/>
          <w:numId w:val="13"/>
        </w:numPr>
        <w:ind w:left="567" w:hanging="567"/>
        <w:jc w:val="both"/>
      </w:pPr>
      <w:r w:rsidRPr="000C263E">
        <w:t>Исчерпание Призового фонда означает происходит в момент определения всех Победителей Акции, и означает невозможность дальнейшего получения Призов.</w:t>
      </w:r>
    </w:p>
    <w:p w14:paraId="71A087AE" w14:textId="77777777" w:rsidR="008B1DA7" w:rsidRPr="000C263E" w:rsidRDefault="008B1DA7" w:rsidP="00FF6228">
      <w:pPr>
        <w:pStyle w:val="a3"/>
        <w:numPr>
          <w:ilvl w:val="1"/>
          <w:numId w:val="13"/>
        </w:numPr>
        <w:spacing w:after="0"/>
        <w:ind w:left="567" w:hanging="567"/>
        <w:jc w:val="both"/>
      </w:pPr>
      <w:r w:rsidRPr="000C263E">
        <w:t>С момента получения Приза Победитель Акции несет риски утраты, случайной гибели или порчи Приза.</w:t>
      </w:r>
    </w:p>
    <w:p w14:paraId="368211D4" w14:textId="77777777" w:rsidR="008B1DA7" w:rsidRPr="000C263E" w:rsidRDefault="008B1DA7" w:rsidP="008B1DA7">
      <w:pPr>
        <w:pStyle w:val="1"/>
        <w:widowControl/>
        <w:tabs>
          <w:tab w:val="left" w:pos="567"/>
          <w:tab w:val="left" w:pos="1134"/>
        </w:tabs>
        <w:suppressAutoHyphens w:val="0"/>
        <w:ind w:left="567"/>
        <w:jc w:val="both"/>
        <w:rPr>
          <w:rFonts w:asciiTheme="minorHAnsi" w:hAnsiTheme="minorHAnsi"/>
          <w:sz w:val="22"/>
          <w:szCs w:val="22"/>
          <w:lang w:val="ru-RU"/>
        </w:rPr>
      </w:pPr>
    </w:p>
    <w:p w14:paraId="36F2AFFB" w14:textId="77777777" w:rsidR="008B1DA7" w:rsidRPr="000C263E" w:rsidRDefault="008B1DA7" w:rsidP="008B1DA7">
      <w:pPr>
        <w:pStyle w:val="1"/>
        <w:widowControl/>
        <w:numPr>
          <w:ilvl w:val="0"/>
          <w:numId w:val="2"/>
        </w:numPr>
        <w:tabs>
          <w:tab w:val="left" w:pos="0"/>
        </w:tabs>
        <w:suppressAutoHyphens w:val="0"/>
        <w:ind w:left="0" w:firstLine="426"/>
        <w:jc w:val="center"/>
        <w:rPr>
          <w:rFonts w:asciiTheme="minorHAnsi" w:hAnsiTheme="minorHAnsi"/>
          <w:b/>
          <w:sz w:val="22"/>
          <w:szCs w:val="22"/>
          <w:lang w:val="ru-RU" w:eastAsia="en-US"/>
        </w:rPr>
      </w:pPr>
      <w:r w:rsidRPr="000C263E">
        <w:rPr>
          <w:rFonts w:asciiTheme="minorHAnsi" w:hAnsiTheme="minorHAnsi"/>
          <w:b/>
          <w:sz w:val="22"/>
          <w:szCs w:val="22"/>
          <w:lang w:val="ru-RU" w:eastAsia="en-US"/>
        </w:rPr>
        <w:t>Обработка Персональных данных</w:t>
      </w:r>
    </w:p>
    <w:p w14:paraId="411CE46D" w14:textId="5240CEA3" w:rsidR="00E23C33" w:rsidRPr="000C263E" w:rsidRDefault="008B1DA7" w:rsidP="00E23C33">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Факт участия в Акции является согласием на обработку Персональных данных самим Организатором, Ассистентом Организатора Акции, Клиентом Организатора на условиях Согласия на обработку Персональных данных (далее – Согласие), размещенного на Сайте Акции по адресу:</w:t>
      </w:r>
      <w:r w:rsidR="000C263E" w:rsidRPr="000C263E">
        <w:rPr>
          <w:rFonts w:asciiTheme="minorHAnsi" w:hAnsiTheme="minorHAnsi"/>
          <w:sz w:val="22"/>
          <w:szCs w:val="22"/>
          <w:lang w:val="ru-RU"/>
        </w:rPr>
        <w:t xml:space="preserve"> https://daily.afisha.ru/music/12530-15-razvlecheniy-kotorye-ne-stoit-upuskat-na-piknike-afishi/</w:t>
      </w:r>
      <w:r w:rsidR="000C263E" w:rsidRPr="000C263E" w:rsidDel="000C263E">
        <w:rPr>
          <w:rFonts w:asciiTheme="minorHAnsi" w:hAnsiTheme="minorHAnsi"/>
          <w:sz w:val="22"/>
          <w:szCs w:val="22"/>
          <w:lang w:val="ru-RU"/>
        </w:rPr>
        <w:t xml:space="preserve"> </w:t>
      </w:r>
    </w:p>
    <w:p w14:paraId="5C0A6B7F"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Организатор,  Ассистент Организатора Акции, Клиент Организатора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w:t>
      </w:r>
    </w:p>
    <w:p w14:paraId="16CAC374"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Участники и Победители Конкурса вправе в любое время отозвать разрешение на обработку персональных данных в соответствии с законодательством Российской Федерации. </w:t>
      </w:r>
    </w:p>
    <w:p w14:paraId="7BB8E439" w14:textId="77777777" w:rsidR="008B1DA7" w:rsidRPr="000C263E" w:rsidRDefault="008B1DA7" w:rsidP="008B1DA7">
      <w:pPr>
        <w:pStyle w:val="1"/>
        <w:widowControl/>
        <w:tabs>
          <w:tab w:val="left" w:pos="567"/>
          <w:tab w:val="left" w:pos="1134"/>
        </w:tabs>
        <w:suppressAutoHyphens w:val="0"/>
        <w:ind w:left="567"/>
        <w:jc w:val="both"/>
        <w:rPr>
          <w:rFonts w:asciiTheme="minorHAnsi" w:hAnsiTheme="minorHAnsi"/>
          <w:sz w:val="22"/>
          <w:szCs w:val="22"/>
          <w:lang w:val="ru-RU"/>
        </w:rPr>
      </w:pPr>
    </w:p>
    <w:p w14:paraId="7F18498D" w14:textId="77777777" w:rsidR="008B1DA7" w:rsidRPr="000C263E" w:rsidRDefault="008B1DA7" w:rsidP="008B1DA7">
      <w:pPr>
        <w:pStyle w:val="1"/>
        <w:widowControl/>
        <w:numPr>
          <w:ilvl w:val="0"/>
          <w:numId w:val="2"/>
        </w:numPr>
        <w:tabs>
          <w:tab w:val="left" w:pos="0"/>
          <w:tab w:val="left" w:pos="851"/>
          <w:tab w:val="left" w:pos="993"/>
        </w:tabs>
        <w:suppressAutoHyphens w:val="0"/>
        <w:ind w:left="0" w:firstLine="426"/>
        <w:jc w:val="center"/>
        <w:rPr>
          <w:rFonts w:asciiTheme="minorHAnsi" w:hAnsiTheme="minorHAnsi"/>
          <w:b/>
          <w:sz w:val="22"/>
          <w:szCs w:val="22"/>
          <w:lang w:val="ru-RU" w:eastAsia="en-US"/>
        </w:rPr>
      </w:pPr>
      <w:r w:rsidRPr="000C263E">
        <w:rPr>
          <w:rFonts w:asciiTheme="minorHAnsi" w:hAnsiTheme="minorHAnsi"/>
          <w:b/>
          <w:sz w:val="22"/>
          <w:szCs w:val="22"/>
          <w:lang w:val="ru-RU" w:eastAsia="en-US"/>
        </w:rPr>
        <w:t>Ограничение ответственности Организатора</w:t>
      </w:r>
    </w:p>
    <w:p w14:paraId="61CAA753"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Ни Организатор, ни Клиент Организатора не несут ответственности за:</w:t>
      </w:r>
    </w:p>
    <w:p w14:paraId="3681F3CB"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Невозможность Участника Акции ознакомиться с итогами определения Победителей. </w:t>
      </w:r>
    </w:p>
    <w:p w14:paraId="32728804"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Неполучение/ несвоевременное получение/ не предоставление сведений/ документов, необходимых для получения Приза, по вине самого Победителя или иным, не зависящим от Организатора или Клиента Организатора причинам. </w:t>
      </w:r>
    </w:p>
    <w:p w14:paraId="6ED8D00D"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Неисполнение (несвоевременное исполнение) Участником Акции, Победителем обязанностей, предусмотренных настоящими Правилами. </w:t>
      </w:r>
    </w:p>
    <w:p w14:paraId="0EB27152"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Точность и достоверность Персональных данных, контактной и иной информации, указанной Участником Акции, а равно за невозможность в связи с этим связаться с Участником Акции.</w:t>
      </w:r>
    </w:p>
    <w:p w14:paraId="6EB20E29"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Неполучение Победителем Приза в случае </w:t>
      </w:r>
      <w:proofErr w:type="spellStart"/>
      <w:r w:rsidRPr="000C263E">
        <w:rPr>
          <w:rFonts w:asciiTheme="minorHAnsi" w:hAnsiTheme="minorHAnsi"/>
          <w:sz w:val="22"/>
          <w:szCs w:val="22"/>
          <w:lang w:val="ru-RU"/>
        </w:rPr>
        <w:t>невостребования</w:t>
      </w:r>
      <w:proofErr w:type="spellEnd"/>
      <w:r w:rsidRPr="000C263E">
        <w:rPr>
          <w:rFonts w:asciiTheme="minorHAnsi" w:hAnsiTheme="minorHAnsi"/>
          <w:sz w:val="22"/>
          <w:szCs w:val="22"/>
          <w:lang w:val="ru-RU"/>
        </w:rPr>
        <w:t xml:space="preserve"> или отказа от него. </w:t>
      </w:r>
    </w:p>
    <w:p w14:paraId="3FD61DA6"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Жизнь, здоровье, моральные и/или психические травмы Участника Акции, в связи с его участием в Акции.</w:t>
      </w:r>
    </w:p>
    <w:p w14:paraId="143C52BB"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Утерянные, неполные, неточные, украденные, неверно адресованные, недоставленные, задержанные, искаженные или поврежденные Регистрации; потерянную, прерванную или недоступную связь с сетью, сервером, провайдером или за иные соединения; существование или доступность связи, неполадки компьютерных, спутниковых, телефонных или кабельных передач, линий, за технические неполадки или </w:t>
      </w:r>
      <w:r w:rsidRPr="000C263E">
        <w:rPr>
          <w:rFonts w:asciiTheme="minorHAnsi" w:hAnsiTheme="minorHAnsi"/>
          <w:sz w:val="22"/>
          <w:szCs w:val="22"/>
          <w:lang w:val="ru-RU"/>
        </w:rPr>
        <w:lastRenderedPageBreak/>
        <w:t xml:space="preserve">неустойчивый, задержанный или неверно направленный сигнал; неполадки, сбои или сложности в работе компьютеров или программного обеспечения; иные ошибки и затруднения любого характера, независимо от происхождения – человеческого, механического, электронного, компьютерного, спутникового, телефонного, сетевого, типографского, печатного или иного, относящегося к или связанного с Акцией, включая, без ограничений, ошибки или трудности, которые могут возникнуть в связи с администрированием Акции, обработкой Регистраций, объявлением Победителей и т.д. </w:t>
      </w:r>
    </w:p>
    <w:p w14:paraId="693E9936"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Любую неверную или неточную информацию, независимо от того, появилась ли она по вине Участников Акции, злонамеренного вмешательства в аппаратные или программные средства, взлома или любым аппаратным, или программным методом, связанным с или примененным в Акции. </w:t>
      </w:r>
    </w:p>
    <w:p w14:paraId="21889F2F"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Любой ущерб или убытки Участника Акции, связанные с участием в Акции или размещением Регистраций.</w:t>
      </w:r>
    </w:p>
    <w:p w14:paraId="114F9D80"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Электронные сообщения, недоставленные в результате любой разновидности активного или пассивного фильтрования, или недостатка места в аккаунте Участника Акции для получения электронных сообщений.</w:t>
      </w:r>
    </w:p>
    <w:p w14:paraId="3659FFA8"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Лица, вмешивающиеся в работу или режимы проведения Акции, Сайта Акции или нарушающие настоящие Правила, дисквалифицируются, а связанные с ними Регистрации считаются недействительными и не рассматриваются при определении Победителей. </w:t>
      </w:r>
    </w:p>
    <w:p w14:paraId="35B1A6CD"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Участник Акции может быть дисквалифицирован на любом этапе проведения Акции.</w:t>
      </w:r>
    </w:p>
    <w:p w14:paraId="7B58C6FC"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Соответствующее решение о дисквалификации принимается исключительно Организатором. </w:t>
      </w:r>
    </w:p>
    <w:p w14:paraId="17D69A73"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В случае, если какая-либо часть Акции будет по мнению Организатора скомпрометирована вирусами, микропрограммами, несанкционированным вмешательством человека или иными причинами, которые, по мнению Организатора, искажают или нарушают администрирование, безопасность, равные условия для Участников Акции, ход осуществления Регистраций, или если Акция не сможет быть продолжена как запланировано по какой-либо иной причине, Организатор оставляет за собой право приостановить, видоизменить или завершить Акцию в соответствии с требованиями законодательства Российской Федерации. </w:t>
      </w:r>
    </w:p>
    <w:p w14:paraId="1EEFECA5" w14:textId="77777777" w:rsidR="008B1DA7" w:rsidRPr="000C263E" w:rsidRDefault="008B1DA7" w:rsidP="008B1DA7">
      <w:pPr>
        <w:pStyle w:val="1"/>
        <w:widowControl/>
        <w:numPr>
          <w:ilvl w:val="1"/>
          <w:numId w:val="2"/>
        </w:numPr>
        <w:tabs>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Принимая участие в Акции, Участник Акции подтверждает, что полностью ознакомлен и согласен с настоящими Правилами, в частности, но, не ограничиваясь нижеследующим, подтверждает свое согласие на: </w:t>
      </w:r>
    </w:p>
    <w:p w14:paraId="755638A0" w14:textId="77777777" w:rsidR="008B1DA7" w:rsidRPr="000C263E" w:rsidRDefault="008B1DA7" w:rsidP="008B1DA7">
      <w:pPr>
        <w:pStyle w:val="1"/>
        <w:widowControl/>
        <w:numPr>
          <w:ilvl w:val="2"/>
          <w:numId w:val="2"/>
        </w:numPr>
        <w:tabs>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Определение Победителей в порядке, предусмотренном настоящими Правилами. </w:t>
      </w:r>
    </w:p>
    <w:p w14:paraId="07C7454B" w14:textId="77777777" w:rsidR="008B1DA7" w:rsidRPr="000C263E" w:rsidRDefault="008B1DA7" w:rsidP="008B1DA7">
      <w:pPr>
        <w:pStyle w:val="1"/>
        <w:widowControl/>
        <w:numPr>
          <w:ilvl w:val="2"/>
          <w:numId w:val="2"/>
        </w:numPr>
        <w:tabs>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Обработку указанных в персональных данных на условиях Согласия.</w:t>
      </w:r>
    </w:p>
    <w:p w14:paraId="02BA08C5" w14:textId="77777777" w:rsidR="008B1DA7" w:rsidRPr="000C263E" w:rsidRDefault="008B1DA7" w:rsidP="008B1DA7">
      <w:pPr>
        <w:pStyle w:val="1"/>
        <w:widowControl/>
        <w:numPr>
          <w:ilvl w:val="2"/>
          <w:numId w:val="2"/>
        </w:numPr>
        <w:tabs>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Трансляцию информации об Акции в сети Интернет, в том числе, но не ограничиваясь, на Сайте Акции, а также в официальных группах Клиента Организатора - в социальных сетях. </w:t>
      </w:r>
    </w:p>
    <w:p w14:paraId="35EF1BB9" w14:textId="77777777" w:rsidR="008B1DA7" w:rsidRPr="000C263E" w:rsidRDefault="008B1DA7" w:rsidP="008B1DA7">
      <w:pPr>
        <w:pStyle w:val="1"/>
        <w:widowControl/>
        <w:numPr>
          <w:ilvl w:val="2"/>
          <w:numId w:val="2"/>
        </w:numPr>
        <w:tabs>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Получение от Организатора и (или) Клиента Организатора любой рекламно- информационной рассылки по электронной почте, указанной в анкете, в том числе о предстоящих конкурсах, акциях, мероприятиях, предложениях и т.д. </w:t>
      </w:r>
    </w:p>
    <w:p w14:paraId="31075DDB" w14:textId="77777777" w:rsidR="008B1DA7" w:rsidRPr="000C263E" w:rsidRDefault="008B1DA7" w:rsidP="008B1DA7">
      <w:pPr>
        <w:pStyle w:val="1"/>
        <w:widowControl/>
        <w:numPr>
          <w:ilvl w:val="2"/>
          <w:numId w:val="2"/>
        </w:numPr>
        <w:tabs>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 xml:space="preserve">Использование Организатором Конкурса, Клиентом Организатора своего имени и изображения на условиях Правил. </w:t>
      </w:r>
    </w:p>
    <w:p w14:paraId="02A85648" w14:textId="77777777" w:rsidR="008B1DA7" w:rsidRPr="000C263E" w:rsidRDefault="008B1DA7" w:rsidP="008B1DA7">
      <w:pPr>
        <w:pStyle w:val="1"/>
        <w:widowControl/>
        <w:tabs>
          <w:tab w:val="left" w:pos="0"/>
          <w:tab w:val="left" w:pos="851"/>
          <w:tab w:val="left" w:pos="993"/>
        </w:tabs>
        <w:suppressAutoHyphens w:val="0"/>
        <w:ind w:left="0"/>
        <w:jc w:val="both"/>
        <w:rPr>
          <w:rFonts w:asciiTheme="minorHAnsi" w:hAnsiTheme="minorHAnsi"/>
          <w:b/>
          <w:sz w:val="22"/>
          <w:szCs w:val="22"/>
          <w:lang w:val="ru-RU" w:eastAsia="en-US"/>
        </w:rPr>
      </w:pPr>
    </w:p>
    <w:p w14:paraId="0F02B2B8" w14:textId="77777777" w:rsidR="008B1DA7" w:rsidRPr="000C263E" w:rsidRDefault="008B1DA7" w:rsidP="008B1DA7">
      <w:pPr>
        <w:pStyle w:val="1"/>
        <w:widowControl/>
        <w:numPr>
          <w:ilvl w:val="0"/>
          <w:numId w:val="2"/>
        </w:numPr>
        <w:tabs>
          <w:tab w:val="left" w:pos="0"/>
          <w:tab w:val="left" w:pos="851"/>
          <w:tab w:val="left" w:pos="993"/>
        </w:tabs>
        <w:suppressAutoHyphens w:val="0"/>
        <w:ind w:left="0" w:firstLine="426"/>
        <w:jc w:val="center"/>
        <w:rPr>
          <w:rFonts w:asciiTheme="minorHAnsi" w:hAnsiTheme="minorHAnsi"/>
          <w:b/>
          <w:sz w:val="22"/>
          <w:szCs w:val="22"/>
          <w:lang w:val="ru-RU" w:eastAsia="en-US"/>
        </w:rPr>
      </w:pPr>
      <w:r w:rsidRPr="000C263E">
        <w:rPr>
          <w:rFonts w:asciiTheme="minorHAnsi" w:hAnsiTheme="minorHAnsi"/>
          <w:b/>
          <w:sz w:val="22"/>
          <w:szCs w:val="22"/>
          <w:lang w:val="ru-RU" w:eastAsia="en-US"/>
        </w:rPr>
        <w:t>Отказ от претензий</w:t>
      </w:r>
    </w:p>
    <w:p w14:paraId="758EF6EA"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Участвуя в Акции, Участник Акции соглашается освободить Организатора и (или) Клиента Организатора от:</w:t>
      </w:r>
    </w:p>
    <w:p w14:paraId="08A35716"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Любых претензий, исков, материальной ответственности, компенсации затрат, потерь, ущерба или вреда любого характера вытекающих или связанных с участием в Акции и (или) относящимся к Призам, включая, без ограничений, утраты, ущерб или вред оборудованию или другой собственности Участника Акции или иного лица или им самим, связанные с участием в Акции; или</w:t>
      </w:r>
    </w:p>
    <w:p w14:paraId="7D50A601"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t>вытекающие из любого нарушения прав публичности или приватности или обвинений в искажениях или неверном освещении событий; или</w:t>
      </w:r>
    </w:p>
    <w:p w14:paraId="19FD6B5A" w14:textId="77777777" w:rsidR="008B1DA7" w:rsidRPr="000C263E" w:rsidRDefault="008B1DA7" w:rsidP="008B1DA7">
      <w:pPr>
        <w:pStyle w:val="1"/>
        <w:widowControl/>
        <w:numPr>
          <w:ilvl w:val="2"/>
          <w:numId w:val="2"/>
        </w:numPr>
        <w:tabs>
          <w:tab w:val="left" w:pos="426"/>
          <w:tab w:val="left" w:pos="567"/>
          <w:tab w:val="left" w:pos="1134"/>
        </w:tabs>
        <w:suppressAutoHyphens w:val="0"/>
        <w:jc w:val="both"/>
        <w:rPr>
          <w:rFonts w:asciiTheme="minorHAnsi" w:hAnsiTheme="minorHAnsi"/>
          <w:sz w:val="22"/>
          <w:szCs w:val="22"/>
          <w:lang w:val="ru-RU"/>
        </w:rPr>
      </w:pPr>
      <w:r w:rsidRPr="000C263E">
        <w:rPr>
          <w:rFonts w:asciiTheme="minorHAnsi" w:hAnsiTheme="minorHAnsi"/>
          <w:sz w:val="22"/>
          <w:szCs w:val="22"/>
          <w:lang w:val="ru-RU"/>
        </w:rPr>
        <w:lastRenderedPageBreak/>
        <w:t xml:space="preserve">основанных на любых обвинениях в нарушении интеллектуальной собственности; или вытекающие из любой типографской, человеческой или любой иной ошибки в распечатках, офертах, выборках, операциях или объявлении любых мероприятий Акции. </w:t>
      </w:r>
    </w:p>
    <w:p w14:paraId="2A0C2042" w14:textId="77777777" w:rsidR="008B1DA7" w:rsidRPr="000C263E" w:rsidRDefault="008B1DA7" w:rsidP="008B1DA7">
      <w:pPr>
        <w:pStyle w:val="1"/>
        <w:widowControl/>
        <w:tabs>
          <w:tab w:val="left" w:pos="0"/>
          <w:tab w:val="left" w:pos="851"/>
          <w:tab w:val="left" w:pos="993"/>
        </w:tabs>
        <w:suppressAutoHyphens w:val="0"/>
        <w:ind w:left="0" w:firstLine="425"/>
        <w:jc w:val="both"/>
        <w:rPr>
          <w:rFonts w:asciiTheme="minorHAnsi" w:hAnsiTheme="minorHAnsi"/>
          <w:b/>
          <w:sz w:val="22"/>
          <w:szCs w:val="22"/>
          <w:lang w:val="ru-RU" w:eastAsia="en-US"/>
        </w:rPr>
      </w:pPr>
    </w:p>
    <w:p w14:paraId="6D1F8C96" w14:textId="77777777" w:rsidR="00FE64FC" w:rsidRPr="000C263E" w:rsidRDefault="00FE64FC" w:rsidP="008B1DA7">
      <w:pPr>
        <w:pStyle w:val="1"/>
        <w:widowControl/>
        <w:tabs>
          <w:tab w:val="left" w:pos="0"/>
          <w:tab w:val="left" w:pos="851"/>
          <w:tab w:val="left" w:pos="993"/>
        </w:tabs>
        <w:suppressAutoHyphens w:val="0"/>
        <w:ind w:left="0" w:firstLine="425"/>
        <w:jc w:val="both"/>
        <w:rPr>
          <w:rFonts w:asciiTheme="minorHAnsi" w:hAnsiTheme="minorHAnsi"/>
          <w:b/>
          <w:sz w:val="22"/>
          <w:szCs w:val="22"/>
          <w:lang w:val="ru-RU" w:eastAsia="en-US"/>
        </w:rPr>
      </w:pPr>
    </w:p>
    <w:p w14:paraId="6E614DA0" w14:textId="77777777" w:rsidR="00FE64FC" w:rsidRPr="000C263E" w:rsidRDefault="00FE64FC" w:rsidP="008B1DA7">
      <w:pPr>
        <w:pStyle w:val="1"/>
        <w:widowControl/>
        <w:tabs>
          <w:tab w:val="left" w:pos="0"/>
          <w:tab w:val="left" w:pos="851"/>
          <w:tab w:val="left" w:pos="993"/>
        </w:tabs>
        <w:suppressAutoHyphens w:val="0"/>
        <w:ind w:left="0" w:firstLine="425"/>
        <w:jc w:val="both"/>
        <w:rPr>
          <w:rFonts w:asciiTheme="minorHAnsi" w:hAnsiTheme="minorHAnsi"/>
          <w:b/>
          <w:sz w:val="22"/>
          <w:szCs w:val="22"/>
          <w:lang w:val="ru-RU" w:eastAsia="en-US"/>
        </w:rPr>
      </w:pPr>
    </w:p>
    <w:p w14:paraId="2E3E3F2C" w14:textId="77777777" w:rsidR="008B1DA7" w:rsidRPr="000C263E" w:rsidRDefault="008B1DA7" w:rsidP="008B1DA7">
      <w:pPr>
        <w:pStyle w:val="1"/>
        <w:widowControl/>
        <w:numPr>
          <w:ilvl w:val="0"/>
          <w:numId w:val="2"/>
        </w:numPr>
        <w:tabs>
          <w:tab w:val="left" w:pos="0"/>
          <w:tab w:val="left" w:pos="851"/>
          <w:tab w:val="left" w:pos="993"/>
        </w:tabs>
        <w:suppressAutoHyphens w:val="0"/>
        <w:ind w:left="0" w:firstLine="425"/>
        <w:jc w:val="center"/>
        <w:rPr>
          <w:rFonts w:asciiTheme="minorHAnsi" w:hAnsiTheme="minorHAnsi"/>
          <w:b/>
          <w:sz w:val="22"/>
          <w:szCs w:val="22"/>
          <w:lang w:val="ru-RU" w:eastAsia="en-US"/>
        </w:rPr>
      </w:pPr>
      <w:r w:rsidRPr="000C263E">
        <w:rPr>
          <w:rFonts w:asciiTheme="minorHAnsi" w:hAnsiTheme="minorHAnsi"/>
          <w:b/>
          <w:sz w:val="22"/>
          <w:szCs w:val="22"/>
          <w:lang w:val="ru-RU" w:eastAsia="en-US"/>
        </w:rPr>
        <w:t>Форс-мажор</w:t>
      </w:r>
    </w:p>
    <w:p w14:paraId="250A417E"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В том случае, если Организатор не имеет возможности продолжить Акцию из-за неподконтрольного ему события, включая, но не ограничиваясь пожаром, наводнением, эпидемией, землетрясением, взрывом, трудовым спором или забастовкой, стихийным или причиненным злоумышленником бедствием, поломкой связи или оборудования, перебоями в работе городских служб, массовыми беспорядками, террористической угрозой или действиями, войной (объявленной или необъявленной), вмешательством в Конкурс любой стороны, любого государственного, федерального, территориального или местного закона, распоряжения или постановления, решение суда, либо по иной причине, находящейся за разумными пределами контроля Организатора, Организатор вправе в одностороннем порядке изменить Правила Акции или отменить Акцию.</w:t>
      </w:r>
    </w:p>
    <w:p w14:paraId="157F55B1"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В случае изменения Правил или отмены Акции информация об этом размещается Организатором в сети Интернет на Сайте Акции.</w:t>
      </w:r>
    </w:p>
    <w:p w14:paraId="510735C0" w14:textId="77777777" w:rsidR="008B1DA7" w:rsidRPr="000C263E" w:rsidRDefault="008B1DA7" w:rsidP="008B1DA7">
      <w:pPr>
        <w:pStyle w:val="1"/>
        <w:widowControl/>
        <w:tabs>
          <w:tab w:val="left" w:pos="0"/>
          <w:tab w:val="left" w:pos="851"/>
          <w:tab w:val="left" w:pos="993"/>
        </w:tabs>
        <w:suppressAutoHyphens w:val="0"/>
        <w:ind w:left="0" w:firstLine="425"/>
        <w:jc w:val="both"/>
        <w:rPr>
          <w:rFonts w:asciiTheme="minorHAnsi" w:hAnsiTheme="minorHAnsi"/>
          <w:b/>
          <w:sz w:val="22"/>
          <w:szCs w:val="22"/>
          <w:lang w:val="ru-RU" w:eastAsia="en-US"/>
        </w:rPr>
      </w:pPr>
    </w:p>
    <w:p w14:paraId="1CA5E769" w14:textId="77777777" w:rsidR="008B1DA7" w:rsidRPr="000C263E" w:rsidRDefault="008B1DA7" w:rsidP="008B1DA7">
      <w:pPr>
        <w:pStyle w:val="1"/>
        <w:widowControl/>
        <w:numPr>
          <w:ilvl w:val="0"/>
          <w:numId w:val="2"/>
        </w:numPr>
        <w:tabs>
          <w:tab w:val="left" w:pos="0"/>
          <w:tab w:val="left" w:pos="851"/>
          <w:tab w:val="left" w:pos="993"/>
        </w:tabs>
        <w:suppressAutoHyphens w:val="0"/>
        <w:ind w:left="0" w:firstLine="425"/>
        <w:jc w:val="center"/>
        <w:rPr>
          <w:rFonts w:asciiTheme="minorHAnsi" w:hAnsiTheme="minorHAnsi"/>
          <w:b/>
          <w:sz w:val="22"/>
          <w:szCs w:val="22"/>
          <w:lang w:val="ru-RU" w:eastAsia="en-US"/>
        </w:rPr>
      </w:pPr>
      <w:r w:rsidRPr="000C263E">
        <w:rPr>
          <w:rFonts w:asciiTheme="minorHAnsi" w:hAnsiTheme="minorHAnsi"/>
          <w:b/>
          <w:sz w:val="22"/>
          <w:szCs w:val="22"/>
          <w:lang w:val="ru-RU" w:eastAsia="en-US"/>
        </w:rPr>
        <w:t>Разное</w:t>
      </w:r>
    </w:p>
    <w:p w14:paraId="23AB66C3"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 xml:space="preserve">Настоящие Правила, права и обязанности Участников Акции и Организатора, толкуются и регулируются в соответствии с действующим законодательством Российской Федерации. </w:t>
      </w:r>
    </w:p>
    <w:p w14:paraId="0192027D" w14:textId="77777777" w:rsidR="008B1DA7" w:rsidRPr="000C263E" w:rsidRDefault="008B1DA7" w:rsidP="008B1DA7">
      <w:pPr>
        <w:pStyle w:val="1"/>
        <w:widowControl/>
        <w:numPr>
          <w:ilvl w:val="1"/>
          <w:numId w:val="2"/>
        </w:numPr>
        <w:tabs>
          <w:tab w:val="left" w:pos="426"/>
          <w:tab w:val="left" w:pos="567"/>
          <w:tab w:val="left" w:pos="1134"/>
        </w:tabs>
        <w:suppressAutoHyphens w:val="0"/>
        <w:ind w:left="567" w:hanging="567"/>
        <w:jc w:val="both"/>
        <w:rPr>
          <w:rFonts w:asciiTheme="minorHAnsi" w:hAnsiTheme="minorHAnsi"/>
          <w:sz w:val="22"/>
          <w:szCs w:val="22"/>
          <w:lang w:val="ru-RU"/>
        </w:rPr>
      </w:pPr>
      <w:r w:rsidRPr="000C263E">
        <w:rPr>
          <w:rFonts w:asciiTheme="minorHAnsi" w:hAnsiTheme="minorHAnsi"/>
          <w:sz w:val="22"/>
          <w:szCs w:val="22"/>
          <w:lang w:val="ru-RU"/>
        </w:rPr>
        <w:t>В том случае, если отдельные положения настоящих Правил станут полностью или частично недействительными, невыполнимыми или перестанут действовать в силу объективных обстоятельств или по письменному соглашению Участника Акции и Организатора, остальные условия настоящих Правил продолжают действовать и являются обязательными для исполнения.</w:t>
      </w:r>
    </w:p>
    <w:p w14:paraId="59761900" w14:textId="77777777" w:rsidR="008B1DA7" w:rsidRDefault="008B1DA7" w:rsidP="008B1DA7">
      <w:bookmarkStart w:id="2" w:name="_GoBack"/>
      <w:bookmarkEnd w:id="2"/>
    </w:p>
    <w:p w14:paraId="22A9F98F" w14:textId="77777777" w:rsidR="004B4299" w:rsidRDefault="004B4299"/>
    <w:sectPr w:rsidR="004B4299" w:rsidSect="00033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538"/>
    <w:multiLevelType w:val="hybridMultilevel"/>
    <w:tmpl w:val="AAD2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6579A"/>
    <w:multiLevelType w:val="multilevel"/>
    <w:tmpl w:val="0D8E628C"/>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b w:val="0"/>
      </w:rPr>
    </w:lvl>
    <w:lvl w:ilvl="2">
      <w:start w:val="1"/>
      <w:numFmt w:val="decimal"/>
      <w:lvlText w:val="%1.%2.%3."/>
      <w:lvlJc w:val="left"/>
      <w:pPr>
        <w:ind w:left="1798" w:hanging="1230"/>
      </w:pPr>
      <w:rPr>
        <w:rFonts w:cs="Times New Roman" w:hint="default"/>
        <w:b w:val="0"/>
      </w:rPr>
    </w:lvl>
    <w:lvl w:ilvl="3">
      <w:start w:val="1"/>
      <w:numFmt w:val="bullet"/>
      <w:lvlText w:val=""/>
      <w:lvlJc w:val="left"/>
      <w:pPr>
        <w:ind w:left="1230" w:hanging="1230"/>
      </w:pPr>
      <w:rPr>
        <w:rFonts w:ascii="Symbol" w:hAnsi="Symbol" w:hint="default"/>
      </w:rPr>
    </w:lvl>
    <w:lvl w:ilvl="4">
      <w:start w:val="1"/>
      <w:numFmt w:val="decimal"/>
      <w:lvlText w:val="%1.%2.%3.%4.%5."/>
      <w:lvlJc w:val="left"/>
      <w:pPr>
        <w:ind w:left="1230" w:hanging="1230"/>
      </w:pPr>
      <w:rPr>
        <w:rFonts w:cs="Times New Roman" w:hint="default"/>
      </w:rPr>
    </w:lvl>
    <w:lvl w:ilvl="5">
      <w:start w:val="1"/>
      <w:numFmt w:val="decimal"/>
      <w:lvlText w:val="%1.%2.%3.%4.%5.%6."/>
      <w:lvlJc w:val="left"/>
      <w:pPr>
        <w:ind w:left="1230" w:hanging="123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D92D9D"/>
    <w:multiLevelType w:val="hybridMultilevel"/>
    <w:tmpl w:val="5AF00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5B7BFB"/>
    <w:multiLevelType w:val="multilevel"/>
    <w:tmpl w:val="59BAC2CC"/>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D07E0F"/>
    <w:multiLevelType w:val="multilevel"/>
    <w:tmpl w:val="D7D0F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493B29"/>
    <w:multiLevelType w:val="multilevel"/>
    <w:tmpl w:val="C70C9D0A"/>
    <w:lvl w:ilvl="0">
      <w:start w:val="1"/>
      <w:numFmt w:val="decimal"/>
      <w:lvlText w:val="%1."/>
      <w:lvlJc w:val="left"/>
      <w:pPr>
        <w:ind w:left="3905" w:hanging="360"/>
      </w:pPr>
      <w:rPr>
        <w:rFonts w:cs="Times New Roman" w:hint="default"/>
      </w:rPr>
    </w:lvl>
    <w:lvl w:ilvl="1">
      <w:start w:val="1"/>
      <w:numFmt w:val="decimal"/>
      <w:isLgl/>
      <w:lvlText w:val="%1.%2."/>
      <w:lvlJc w:val="left"/>
      <w:pPr>
        <w:ind w:left="8587" w:hanging="1215"/>
      </w:pPr>
      <w:rPr>
        <w:rFonts w:cs="Times New Roman" w:hint="default"/>
        <w:b w:val="0"/>
      </w:rPr>
    </w:lvl>
    <w:lvl w:ilvl="2">
      <w:start w:val="1"/>
      <w:numFmt w:val="decimal"/>
      <w:isLgl/>
      <w:lvlText w:val="%1.%2.%3."/>
      <w:lvlJc w:val="left"/>
      <w:pPr>
        <w:ind w:left="2917" w:hanging="1215"/>
      </w:pPr>
      <w:rPr>
        <w:rFonts w:cs="Times New Roman" w:hint="default"/>
        <w:b w:val="0"/>
      </w:rPr>
    </w:lvl>
    <w:lvl w:ilvl="3">
      <w:start w:val="1"/>
      <w:numFmt w:val="decimal"/>
      <w:isLgl/>
      <w:lvlText w:val="%1.%2.%3.%4."/>
      <w:lvlJc w:val="left"/>
      <w:pPr>
        <w:ind w:left="3626" w:hanging="1215"/>
      </w:pPr>
      <w:rPr>
        <w:rFonts w:cs="Times New Roman" w:hint="default"/>
        <w:b w:val="0"/>
      </w:rPr>
    </w:lvl>
    <w:lvl w:ilvl="4">
      <w:start w:val="1"/>
      <w:numFmt w:val="decimal"/>
      <w:isLgl/>
      <w:lvlText w:val="%1.%2.%3.%4.%5."/>
      <w:lvlJc w:val="left"/>
      <w:pPr>
        <w:ind w:left="3626" w:hanging="1215"/>
      </w:pPr>
      <w:rPr>
        <w:rFonts w:cs="Times New Roman" w:hint="default"/>
      </w:rPr>
    </w:lvl>
    <w:lvl w:ilvl="5">
      <w:start w:val="1"/>
      <w:numFmt w:val="decimal"/>
      <w:isLgl/>
      <w:lvlText w:val="%1.%2.%3.%4.%5.%6."/>
      <w:lvlJc w:val="left"/>
      <w:pPr>
        <w:ind w:left="3626" w:hanging="1215"/>
      </w:pPr>
      <w:rPr>
        <w:rFonts w:cs="Times New Roman" w:hint="default"/>
      </w:rPr>
    </w:lvl>
    <w:lvl w:ilvl="6">
      <w:start w:val="1"/>
      <w:numFmt w:val="decimal"/>
      <w:isLgl/>
      <w:lvlText w:val="%1.%2.%3.%4.%5.%6.%7."/>
      <w:lvlJc w:val="left"/>
      <w:pPr>
        <w:ind w:left="3851" w:hanging="1440"/>
      </w:pPr>
      <w:rPr>
        <w:rFonts w:cs="Times New Roman" w:hint="default"/>
      </w:rPr>
    </w:lvl>
    <w:lvl w:ilvl="7">
      <w:start w:val="1"/>
      <w:numFmt w:val="decimal"/>
      <w:isLgl/>
      <w:lvlText w:val="%1.%2.%3.%4.%5.%6.%7.%8."/>
      <w:lvlJc w:val="left"/>
      <w:pPr>
        <w:ind w:left="3851" w:hanging="1440"/>
      </w:pPr>
      <w:rPr>
        <w:rFonts w:cs="Times New Roman" w:hint="default"/>
      </w:rPr>
    </w:lvl>
    <w:lvl w:ilvl="8">
      <w:start w:val="1"/>
      <w:numFmt w:val="decimal"/>
      <w:isLgl/>
      <w:lvlText w:val="%1.%2.%3.%4.%5.%6.%7.%8.%9."/>
      <w:lvlJc w:val="left"/>
      <w:pPr>
        <w:ind w:left="4211" w:hanging="1800"/>
      </w:pPr>
      <w:rPr>
        <w:rFonts w:cs="Times New Roman" w:hint="default"/>
      </w:rPr>
    </w:lvl>
  </w:abstractNum>
  <w:abstractNum w:abstractNumId="6" w15:restartNumberingAfterBreak="0">
    <w:nsid w:val="20B155D3"/>
    <w:multiLevelType w:val="multilevel"/>
    <w:tmpl w:val="872047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7F1BDA"/>
    <w:multiLevelType w:val="multilevel"/>
    <w:tmpl w:val="7FF08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FD20F6"/>
    <w:multiLevelType w:val="multilevel"/>
    <w:tmpl w:val="6CF8E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315B41"/>
    <w:multiLevelType w:val="multilevel"/>
    <w:tmpl w:val="45C03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283DF9"/>
    <w:multiLevelType w:val="multilevel"/>
    <w:tmpl w:val="5294787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0B0907"/>
    <w:multiLevelType w:val="multilevel"/>
    <w:tmpl w:val="6CF8E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66688C"/>
    <w:multiLevelType w:val="multilevel"/>
    <w:tmpl w:val="6CF8E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8"/>
  </w:num>
  <w:num w:numId="4">
    <w:abstractNumId w:val="11"/>
  </w:num>
  <w:num w:numId="5">
    <w:abstractNumId w:val="12"/>
  </w:num>
  <w:num w:numId="6">
    <w:abstractNumId w:val="6"/>
  </w:num>
  <w:num w:numId="7">
    <w:abstractNumId w:val="5"/>
  </w:num>
  <w:num w:numId="8">
    <w:abstractNumId w:val="1"/>
  </w:num>
  <w:num w:numId="9">
    <w:abstractNumId w:val="7"/>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A7"/>
    <w:rsid w:val="00003A8B"/>
    <w:rsid w:val="00026611"/>
    <w:rsid w:val="00033429"/>
    <w:rsid w:val="0003406C"/>
    <w:rsid w:val="000C263E"/>
    <w:rsid w:val="0015296E"/>
    <w:rsid w:val="001E4242"/>
    <w:rsid w:val="0022584C"/>
    <w:rsid w:val="00226B22"/>
    <w:rsid w:val="00316333"/>
    <w:rsid w:val="003359E5"/>
    <w:rsid w:val="00394A87"/>
    <w:rsid w:val="003F1723"/>
    <w:rsid w:val="00407764"/>
    <w:rsid w:val="00451A9F"/>
    <w:rsid w:val="00454257"/>
    <w:rsid w:val="004B4299"/>
    <w:rsid w:val="00500F11"/>
    <w:rsid w:val="00513106"/>
    <w:rsid w:val="00541225"/>
    <w:rsid w:val="00584A4A"/>
    <w:rsid w:val="005A240B"/>
    <w:rsid w:val="005B3498"/>
    <w:rsid w:val="005C489C"/>
    <w:rsid w:val="0065344C"/>
    <w:rsid w:val="00697A67"/>
    <w:rsid w:val="00726E36"/>
    <w:rsid w:val="00784C7E"/>
    <w:rsid w:val="00837260"/>
    <w:rsid w:val="0087403A"/>
    <w:rsid w:val="008B1DA7"/>
    <w:rsid w:val="008B7844"/>
    <w:rsid w:val="008E4321"/>
    <w:rsid w:val="008E4A2E"/>
    <w:rsid w:val="0092178A"/>
    <w:rsid w:val="00977720"/>
    <w:rsid w:val="00990BD6"/>
    <w:rsid w:val="00996F89"/>
    <w:rsid w:val="009F5463"/>
    <w:rsid w:val="00A250D2"/>
    <w:rsid w:val="00A5484F"/>
    <w:rsid w:val="00A82D09"/>
    <w:rsid w:val="00A93FE1"/>
    <w:rsid w:val="00AC4F9F"/>
    <w:rsid w:val="00B455DD"/>
    <w:rsid w:val="00B816DB"/>
    <w:rsid w:val="00BA48E0"/>
    <w:rsid w:val="00BB1E5E"/>
    <w:rsid w:val="00BB4108"/>
    <w:rsid w:val="00C01849"/>
    <w:rsid w:val="00C71622"/>
    <w:rsid w:val="00CF1FF9"/>
    <w:rsid w:val="00D31A29"/>
    <w:rsid w:val="00D87D9A"/>
    <w:rsid w:val="00D95165"/>
    <w:rsid w:val="00DC6BFA"/>
    <w:rsid w:val="00DD0EB4"/>
    <w:rsid w:val="00DE36B6"/>
    <w:rsid w:val="00E23C33"/>
    <w:rsid w:val="00E93605"/>
    <w:rsid w:val="00E9790E"/>
    <w:rsid w:val="00ED101A"/>
    <w:rsid w:val="00F874C8"/>
    <w:rsid w:val="00FC3921"/>
    <w:rsid w:val="00FE64FC"/>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F053"/>
  <w15:docId w15:val="{CC48419E-98FE-41F4-81F3-1D1FBB5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DA7"/>
    <w:pPr>
      <w:ind w:left="720"/>
      <w:contextualSpacing/>
    </w:pPr>
  </w:style>
  <w:style w:type="table" w:styleId="a4">
    <w:name w:val="Table Grid"/>
    <w:basedOn w:val="a1"/>
    <w:uiPriority w:val="59"/>
    <w:rsid w:val="008B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8B1DA7"/>
    <w:pPr>
      <w:widowControl w:val="0"/>
      <w:suppressAutoHyphens/>
      <w:spacing w:after="0" w:line="240" w:lineRule="auto"/>
      <w:ind w:left="720"/>
      <w:contextualSpacing/>
    </w:pPr>
    <w:rPr>
      <w:rFonts w:ascii="Times New Roman" w:eastAsia="Times New Roman" w:hAnsi="Times New Roman" w:cs="Times New Roman"/>
      <w:kern w:val="2"/>
      <w:sz w:val="24"/>
      <w:szCs w:val="24"/>
      <w:lang w:val="de-DE" w:eastAsia="ar-SA"/>
    </w:rPr>
  </w:style>
  <w:style w:type="paragraph" w:styleId="a5">
    <w:name w:val="header"/>
    <w:basedOn w:val="a"/>
    <w:link w:val="a6"/>
    <w:uiPriority w:val="99"/>
    <w:unhideWhenUsed/>
    <w:rsid w:val="008B1D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1DA7"/>
  </w:style>
  <w:style w:type="paragraph" w:styleId="a7">
    <w:name w:val="footer"/>
    <w:basedOn w:val="a"/>
    <w:link w:val="a8"/>
    <w:uiPriority w:val="99"/>
    <w:unhideWhenUsed/>
    <w:rsid w:val="008B1D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1DA7"/>
  </w:style>
  <w:style w:type="character" w:styleId="a9">
    <w:name w:val="annotation reference"/>
    <w:basedOn w:val="a0"/>
    <w:uiPriority w:val="99"/>
    <w:semiHidden/>
    <w:unhideWhenUsed/>
    <w:rsid w:val="008B1DA7"/>
    <w:rPr>
      <w:sz w:val="16"/>
      <w:szCs w:val="16"/>
    </w:rPr>
  </w:style>
  <w:style w:type="paragraph" w:styleId="aa">
    <w:name w:val="annotation text"/>
    <w:basedOn w:val="a"/>
    <w:link w:val="ab"/>
    <w:uiPriority w:val="99"/>
    <w:unhideWhenUsed/>
    <w:rsid w:val="008B1DA7"/>
    <w:pPr>
      <w:spacing w:line="240" w:lineRule="auto"/>
    </w:pPr>
    <w:rPr>
      <w:sz w:val="20"/>
      <w:szCs w:val="20"/>
    </w:rPr>
  </w:style>
  <w:style w:type="character" w:customStyle="1" w:styleId="ab">
    <w:name w:val="Текст примечания Знак"/>
    <w:basedOn w:val="a0"/>
    <w:link w:val="aa"/>
    <w:uiPriority w:val="99"/>
    <w:rsid w:val="008B1DA7"/>
    <w:rPr>
      <w:sz w:val="20"/>
      <w:szCs w:val="20"/>
    </w:rPr>
  </w:style>
  <w:style w:type="paragraph" w:styleId="ac">
    <w:name w:val="annotation subject"/>
    <w:basedOn w:val="aa"/>
    <w:next w:val="aa"/>
    <w:link w:val="ad"/>
    <w:uiPriority w:val="99"/>
    <w:semiHidden/>
    <w:unhideWhenUsed/>
    <w:rsid w:val="008B1DA7"/>
    <w:rPr>
      <w:b/>
      <w:bCs/>
    </w:rPr>
  </w:style>
  <w:style w:type="character" w:customStyle="1" w:styleId="ad">
    <w:name w:val="Тема примечания Знак"/>
    <w:basedOn w:val="ab"/>
    <w:link w:val="ac"/>
    <w:uiPriority w:val="99"/>
    <w:semiHidden/>
    <w:rsid w:val="008B1DA7"/>
    <w:rPr>
      <w:b/>
      <w:bCs/>
      <w:sz w:val="20"/>
      <w:szCs w:val="20"/>
    </w:rPr>
  </w:style>
  <w:style w:type="paragraph" w:styleId="ae">
    <w:name w:val="Balloon Text"/>
    <w:basedOn w:val="a"/>
    <w:link w:val="af"/>
    <w:uiPriority w:val="99"/>
    <w:semiHidden/>
    <w:unhideWhenUsed/>
    <w:rsid w:val="008B1D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1DA7"/>
    <w:rPr>
      <w:rFonts w:ascii="Tahoma" w:hAnsi="Tahoma" w:cs="Tahoma"/>
      <w:sz w:val="16"/>
      <w:szCs w:val="16"/>
    </w:rPr>
  </w:style>
  <w:style w:type="character" w:styleId="af0">
    <w:name w:val="Hyperlink"/>
    <w:basedOn w:val="a0"/>
    <w:uiPriority w:val="99"/>
    <w:unhideWhenUsed/>
    <w:rsid w:val="008B1DA7"/>
    <w:rPr>
      <w:color w:val="0000FF" w:themeColor="hyperlink"/>
      <w:u w:val="single"/>
    </w:rPr>
  </w:style>
  <w:style w:type="paragraph" w:styleId="af1">
    <w:name w:val="Revision"/>
    <w:hidden/>
    <w:uiPriority w:val="99"/>
    <w:semiHidden/>
    <w:rsid w:val="008B1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80646">
      <w:bodyDiv w:val="1"/>
      <w:marLeft w:val="0"/>
      <w:marRight w:val="0"/>
      <w:marTop w:val="0"/>
      <w:marBottom w:val="0"/>
      <w:divBdr>
        <w:top w:val="none" w:sz="0" w:space="0" w:color="auto"/>
        <w:left w:val="none" w:sz="0" w:space="0" w:color="auto"/>
        <w:bottom w:val="none" w:sz="0" w:space="0" w:color="auto"/>
        <w:right w:val="none" w:sz="0" w:space="0" w:color="auto"/>
      </w:divBdr>
    </w:div>
    <w:div w:id="1353149411">
      <w:bodyDiv w:val="1"/>
      <w:marLeft w:val="0"/>
      <w:marRight w:val="0"/>
      <w:marTop w:val="0"/>
      <w:marBottom w:val="0"/>
      <w:divBdr>
        <w:top w:val="none" w:sz="0" w:space="0" w:color="auto"/>
        <w:left w:val="none" w:sz="0" w:space="0" w:color="auto"/>
        <w:bottom w:val="none" w:sz="0" w:space="0" w:color="auto"/>
        <w:right w:val="none" w:sz="0" w:space="0" w:color="auto"/>
      </w:divBdr>
    </w:div>
    <w:div w:id="1565918421">
      <w:bodyDiv w:val="1"/>
      <w:marLeft w:val="0"/>
      <w:marRight w:val="0"/>
      <w:marTop w:val="0"/>
      <w:marBottom w:val="0"/>
      <w:divBdr>
        <w:top w:val="none" w:sz="0" w:space="0" w:color="auto"/>
        <w:left w:val="none" w:sz="0" w:space="0" w:color="auto"/>
        <w:bottom w:val="none" w:sz="0" w:space="0" w:color="auto"/>
        <w:right w:val="none" w:sz="0" w:space="0" w:color="auto"/>
      </w:divBdr>
    </w:div>
    <w:div w:id="1570921595">
      <w:bodyDiv w:val="1"/>
      <w:marLeft w:val="0"/>
      <w:marRight w:val="0"/>
      <w:marTop w:val="0"/>
      <w:marBottom w:val="0"/>
      <w:divBdr>
        <w:top w:val="none" w:sz="0" w:space="0" w:color="auto"/>
        <w:left w:val="none" w:sz="0" w:space="0" w:color="auto"/>
        <w:bottom w:val="none" w:sz="0" w:space="0" w:color="auto"/>
        <w:right w:val="none" w:sz="0" w:space="0" w:color="auto"/>
      </w:divBdr>
    </w:div>
    <w:div w:id="1845702003">
      <w:bodyDiv w:val="1"/>
      <w:marLeft w:val="0"/>
      <w:marRight w:val="0"/>
      <w:marTop w:val="0"/>
      <w:marBottom w:val="0"/>
      <w:divBdr>
        <w:top w:val="none" w:sz="0" w:space="0" w:color="auto"/>
        <w:left w:val="none" w:sz="0" w:space="0" w:color="auto"/>
        <w:bottom w:val="none" w:sz="0" w:space="0" w:color="auto"/>
        <w:right w:val="none" w:sz="0" w:space="0" w:color="auto"/>
      </w:divBdr>
    </w:div>
    <w:div w:id="18874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930E-B291-0B4A-BFCF-B4A4AE90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dcterms:created xsi:type="dcterms:W3CDTF">2019-07-23T15:30:00Z</dcterms:created>
  <dcterms:modified xsi:type="dcterms:W3CDTF">2019-07-26T18:24:00Z</dcterms:modified>
</cp:coreProperties>
</file>